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28D74" w14:textId="445A3DB4"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B550BC">
        <w:rPr>
          <w:rFonts w:cs="Arial"/>
          <w:b/>
          <w:sz w:val="24"/>
          <w:szCs w:val="24"/>
        </w:rPr>
        <w:t>6</w:t>
      </w:r>
      <w:r w:rsidR="008F4A5A">
        <w:rPr>
          <w:rFonts w:cs="Arial"/>
          <w:b/>
          <w:sz w:val="24"/>
          <w:szCs w:val="24"/>
        </w:rPr>
        <w:t>-bis-e</w:t>
      </w:r>
      <w:r>
        <w:rPr>
          <w:b/>
          <w:i/>
          <w:noProof/>
          <w:sz w:val="28"/>
        </w:rPr>
        <w:tab/>
      </w:r>
      <w:r w:rsidRPr="00E92B9C">
        <w:rPr>
          <w:rFonts w:cs="Arial"/>
          <w:b/>
          <w:sz w:val="24"/>
          <w:szCs w:val="24"/>
        </w:rPr>
        <w:t>R4-2</w:t>
      </w:r>
      <w:r w:rsidR="006A73C2">
        <w:rPr>
          <w:rFonts w:cs="Arial"/>
          <w:b/>
          <w:sz w:val="24"/>
          <w:szCs w:val="24"/>
        </w:rPr>
        <w:t>305434</w:t>
      </w:r>
    </w:p>
    <w:p w14:paraId="52897A86" w14:textId="77777777" w:rsidR="00AE6838" w:rsidRDefault="008F4A5A" w:rsidP="00AE6838">
      <w:pPr>
        <w:pStyle w:val="CRCoverPage"/>
        <w:spacing w:after="0"/>
        <w:outlineLvl w:val="0"/>
        <w:rPr>
          <w:b/>
          <w:noProof/>
          <w:sz w:val="24"/>
        </w:rPr>
      </w:pPr>
      <w:r>
        <w:rPr>
          <w:b/>
          <w:sz w:val="24"/>
          <w:szCs w:val="24"/>
          <w:lang w:eastAsia="zh-CN"/>
        </w:rPr>
        <w:t>Electronic meeting</w:t>
      </w:r>
      <w:r w:rsidR="00BB1688">
        <w:rPr>
          <w:b/>
          <w:sz w:val="24"/>
          <w:szCs w:val="24"/>
          <w:lang w:eastAsia="zh-CN"/>
        </w:rPr>
        <w:t xml:space="preserve">, </w:t>
      </w:r>
      <w:r>
        <w:rPr>
          <w:b/>
          <w:sz w:val="24"/>
          <w:szCs w:val="24"/>
          <w:lang w:eastAsia="zh-CN"/>
        </w:rPr>
        <w:t>17</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- 26</w:t>
      </w:r>
      <w:r w:rsidRPr="008F4A5A">
        <w:rPr>
          <w:b/>
          <w:sz w:val="24"/>
          <w:szCs w:val="24"/>
          <w:vertAlign w:val="superscript"/>
          <w:lang w:eastAsia="zh-CN"/>
        </w:rPr>
        <w:t>th</w:t>
      </w:r>
      <w:r w:rsidR="00BB1688">
        <w:rPr>
          <w:b/>
          <w:sz w:val="24"/>
          <w:szCs w:val="24"/>
          <w:lang w:eastAsia="zh-CN"/>
        </w:rPr>
        <w:t>, April</w:t>
      </w:r>
      <w:r w:rsidR="00B550BC">
        <w:rPr>
          <w:b/>
          <w:sz w:val="24"/>
          <w:szCs w:val="24"/>
          <w:lang w:eastAsia="zh-CN"/>
        </w:rPr>
        <w:t>,</w:t>
      </w:r>
      <w:r w:rsidR="00AE6838" w:rsidRPr="00697EEA">
        <w:rPr>
          <w:b/>
          <w:sz w:val="24"/>
          <w:szCs w:val="24"/>
          <w:lang w:eastAsia="zh-CN"/>
        </w:rPr>
        <w:t xml:space="preserve"> 20</w:t>
      </w:r>
      <w:r w:rsidR="00AE6838" w:rsidRPr="00BF1228">
        <w:rPr>
          <w:b/>
          <w:sz w:val="24"/>
          <w:szCs w:val="24"/>
          <w:lang w:eastAsia="zh-CN"/>
        </w:rPr>
        <w:t>2</w:t>
      </w:r>
      <w:r>
        <w:rPr>
          <w:b/>
          <w:sz w:val="24"/>
          <w:szCs w:val="24"/>
          <w:lang w:eastAsia="zh-CN"/>
        </w:rPr>
        <w:t>3</w:t>
      </w:r>
    </w:p>
    <w:p w14:paraId="7F2E4948" w14:textId="77777777" w:rsidR="00AE6838" w:rsidRPr="008F4A5A" w:rsidRDefault="00AE6838" w:rsidP="00AE6838">
      <w:pPr>
        <w:tabs>
          <w:tab w:val="left" w:pos="1985"/>
        </w:tabs>
        <w:rPr>
          <w:rFonts w:ascii="Arial" w:hAnsi="Arial" w:cs="Arial"/>
          <w:b/>
          <w:sz w:val="22"/>
          <w:lang w:val="en-GB"/>
        </w:rPr>
      </w:pPr>
    </w:p>
    <w:p w14:paraId="2DBE50DC"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7930CB94" w14:textId="572CE064" w:rsidR="00AE6838" w:rsidRDefault="00AE6838" w:rsidP="006A73C2">
      <w:pPr>
        <w:pStyle w:val="TAC"/>
        <w:ind w:left="1985" w:hanging="1985"/>
        <w:jc w:val="left"/>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A73C2" w:rsidRPr="006A73C2">
        <w:rPr>
          <w:rFonts w:cs="Arial"/>
          <w:sz w:val="22"/>
        </w:rPr>
        <w:t>Discussion on scheduling/measurement restrictions for FR2 multi-RX DL reception</w:t>
      </w:r>
    </w:p>
    <w:p w14:paraId="5FFEEDCA" w14:textId="77777777"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BD366A">
        <w:rPr>
          <w:rFonts w:cs="Arial"/>
          <w:sz w:val="22"/>
        </w:rPr>
        <w:t>5.8.3.</w:t>
      </w:r>
      <w:r w:rsidR="00B549B8">
        <w:rPr>
          <w:rFonts w:cs="Arial"/>
          <w:sz w:val="22"/>
        </w:rPr>
        <w:t>4</w:t>
      </w:r>
    </w:p>
    <w:p w14:paraId="51F5567E"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C040021" w14:textId="77777777" w:rsidR="009F4884" w:rsidRDefault="00AE6838" w:rsidP="009F4884">
      <w:pPr>
        <w:pStyle w:val="Heading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5085E274" w14:textId="77777777" w:rsidR="00F85157" w:rsidRPr="00F85157" w:rsidRDefault="00F85157" w:rsidP="00CC6166">
      <w:pPr>
        <w:ind w:firstLineChars="200" w:firstLine="400"/>
        <w:rPr>
          <w:rFonts w:ascii="Times New Roman" w:hAnsi="Times New Roman" w:cs="Times New Roman"/>
          <w:sz w:val="20"/>
          <w:szCs w:val="20"/>
        </w:rPr>
      </w:pPr>
      <w:r w:rsidRPr="00F85157">
        <w:rPr>
          <w:rFonts w:ascii="Times New Roman" w:hAnsi="Times New Roman" w:cs="Times New Roman"/>
          <w:sz w:val="20"/>
          <w:szCs w:val="20"/>
        </w:rPr>
        <w:t>In RAN#95e meeting, the Rel-18 FR2 multi-RX DL reception work item was approved [1] and in RAN#96e meeting the objectives were revised by updating relevant RF objective for spherical coverage [2].</w:t>
      </w:r>
      <w:r w:rsidR="00CC6166">
        <w:rPr>
          <w:rFonts w:ascii="Times New Roman" w:hAnsi="Times New Roman" w:cs="Times New Roman"/>
          <w:sz w:val="20"/>
          <w:szCs w:val="20"/>
        </w:rPr>
        <w:t xml:space="preserve"> </w:t>
      </w:r>
      <w:r w:rsidRPr="00F85157">
        <w:rPr>
          <w:rFonts w:ascii="Times New Roman" w:hAnsi="Times New Roman" w:cs="Times New Roman"/>
          <w:sz w:val="20"/>
          <w:szCs w:val="20"/>
        </w:rPr>
        <w:t xml:space="preserve">And then in RAN#98e meeting, the RRM objectives contained in the WID were revised, which is provided as following [3]. </w:t>
      </w:r>
    </w:p>
    <w:tbl>
      <w:tblPr>
        <w:tblStyle w:val="TableGrid"/>
        <w:tblW w:w="0" w:type="auto"/>
        <w:tblLook w:val="04A0" w:firstRow="1" w:lastRow="0" w:firstColumn="1" w:lastColumn="0" w:noHBand="0" w:noVBand="1"/>
      </w:tblPr>
      <w:tblGrid>
        <w:gridCol w:w="9631"/>
      </w:tblGrid>
      <w:tr w:rsidR="00F85157" w:rsidRPr="00F85157" w14:paraId="43B841F0" w14:textId="77777777" w:rsidTr="00025D78">
        <w:tc>
          <w:tcPr>
            <w:tcW w:w="9631" w:type="dxa"/>
          </w:tcPr>
          <w:p w14:paraId="3B4D6EA2" w14:textId="77777777" w:rsidR="00F85157" w:rsidRPr="00F85157" w:rsidRDefault="00F85157" w:rsidP="00F85157">
            <w:pPr>
              <w:widowControl/>
              <w:numPr>
                <w:ilvl w:val="0"/>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 xml:space="preserve">Introduce necessary requirement(s) for enhanced FR2-1 UEs with simultaneous DL reception from different directions with different QCL </w:t>
            </w:r>
            <w:proofErr w:type="spellStart"/>
            <w:r w:rsidRPr="00F85157">
              <w:rPr>
                <w:rFonts w:ascii="Times New Roman" w:hAnsi="Times New Roman" w:cs="Times New Roman"/>
                <w:sz w:val="20"/>
                <w:szCs w:val="20"/>
              </w:rPr>
              <w:t>TypeD</w:t>
            </w:r>
            <w:proofErr w:type="spellEnd"/>
            <w:r w:rsidRPr="00F85157">
              <w:rPr>
                <w:rFonts w:ascii="Times New Roman" w:hAnsi="Times New Roman" w:cs="Times New Roman"/>
                <w:sz w:val="20"/>
                <w:szCs w:val="20"/>
              </w:rPr>
              <w:t xml:space="preserve"> RSs on a single component carrier</w:t>
            </w:r>
          </w:p>
          <w:p w14:paraId="249A054F" w14:textId="77777777" w:rsidR="00F85157" w:rsidRPr="00F85157" w:rsidRDefault="00F85157" w:rsidP="00F85157">
            <w:pPr>
              <w:widowControl/>
              <w:numPr>
                <w:ilvl w:val="1"/>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Enhanced RRM requirements:</w:t>
            </w:r>
          </w:p>
          <w:p w14:paraId="43CA73FA" w14:textId="77777777" w:rsidR="00F85157" w:rsidRPr="00F85157" w:rsidRDefault="00F85157" w:rsidP="00F85157">
            <w:pPr>
              <w:widowControl/>
              <w:numPr>
                <w:ilvl w:val="2"/>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lang w:eastAsia="ja-JP"/>
              </w:rPr>
              <w:t>The following requirements should be studied and specified if necessary:</w:t>
            </w:r>
          </w:p>
          <w:p w14:paraId="48D01436"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L1-RSRP measurement delay</w:t>
            </w:r>
          </w:p>
          <w:p w14:paraId="71A44603"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RLM and BFD/CBD requirements</w:t>
            </w:r>
          </w:p>
          <w:p w14:paraId="461EDE98"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Scheduling/measurement restrictions</w:t>
            </w:r>
          </w:p>
          <w:p w14:paraId="294E50A6"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TCI state switching delay with dual TCI</w:t>
            </w:r>
          </w:p>
          <w:p w14:paraId="3C78CB91" w14:textId="77777777" w:rsidR="00F85157" w:rsidRPr="00F85157" w:rsidRDefault="00F85157" w:rsidP="00F85157">
            <w:pPr>
              <w:widowControl/>
              <w:numPr>
                <w:ilvl w:val="3"/>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Receive timing difference between different directions (different QCL Type D RSs)</w:t>
            </w:r>
          </w:p>
          <w:p w14:paraId="01265CA9" w14:textId="77777777" w:rsidR="00F85157" w:rsidRPr="00F85157" w:rsidRDefault="00F85157" w:rsidP="00025D78">
            <w:pPr>
              <w:rPr>
                <w:rFonts w:ascii="Times New Roman" w:hAnsi="Times New Roman" w:cs="Times New Roman"/>
                <w:bCs/>
                <w:sz w:val="20"/>
                <w:szCs w:val="20"/>
              </w:rPr>
            </w:pPr>
          </w:p>
          <w:p w14:paraId="37BD70D9" w14:textId="77777777" w:rsidR="00F85157" w:rsidRPr="00F85157" w:rsidRDefault="00F85157" w:rsidP="00025D78">
            <w:pPr>
              <w:rPr>
                <w:rFonts w:ascii="Times New Roman" w:hAnsi="Times New Roman" w:cs="Times New Roman"/>
                <w:bCs/>
                <w:sz w:val="20"/>
                <w:szCs w:val="20"/>
                <w:lang w:eastAsia="ja-JP"/>
              </w:rPr>
            </w:pPr>
            <w:r w:rsidRPr="00F85157">
              <w:rPr>
                <w:rFonts w:ascii="Times New Roman" w:hAnsi="Times New Roman" w:cs="Times New Roman"/>
                <w:bCs/>
                <w:sz w:val="20"/>
                <w:szCs w:val="20"/>
                <w:lang w:eastAsia="ja-JP"/>
              </w:rPr>
              <w:t>NOTEs:</w:t>
            </w:r>
          </w:p>
          <w:p w14:paraId="799F0A2C" w14:textId="77777777" w:rsidR="00F85157" w:rsidRPr="00F85157" w:rsidRDefault="00F85157" w:rsidP="00F85157">
            <w:pPr>
              <w:widowControl/>
              <w:numPr>
                <w:ilvl w:val="1"/>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The case of single TCI is handled as a second priority. Additional aspects related to single TCI can be further revisited.</w:t>
            </w:r>
          </w:p>
          <w:p w14:paraId="65564161" w14:textId="77777777" w:rsidR="00F85157" w:rsidRPr="00F85157" w:rsidRDefault="00F85157" w:rsidP="00F85157">
            <w:pPr>
              <w:widowControl/>
              <w:numPr>
                <w:ilvl w:val="1"/>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The work on L3 measurement related aspects for scheduling/measurement restriction requirements is not precluded.</w:t>
            </w:r>
          </w:p>
          <w:p w14:paraId="391708C5" w14:textId="77777777" w:rsidR="00F85157" w:rsidRPr="00F85157" w:rsidRDefault="00F85157" w:rsidP="00F85157">
            <w:pPr>
              <w:widowControl/>
              <w:numPr>
                <w:ilvl w:val="1"/>
                <w:numId w:val="14"/>
              </w:numPr>
              <w:overflowPunct w:val="0"/>
              <w:autoSpaceDE w:val="0"/>
              <w:autoSpaceDN w:val="0"/>
              <w:adjustRightInd w:val="0"/>
              <w:jc w:val="left"/>
              <w:textAlignment w:val="baseline"/>
              <w:rPr>
                <w:rFonts w:ascii="Times New Roman" w:hAnsi="Times New Roman" w:cs="Times New Roman"/>
                <w:sz w:val="20"/>
                <w:szCs w:val="20"/>
              </w:rPr>
            </w:pPr>
            <w:r w:rsidRPr="00F85157">
              <w:rPr>
                <w:rFonts w:ascii="Times New Roman" w:hAnsi="Times New Roman" w:cs="Times New Roman"/>
                <w:sz w:val="20"/>
                <w:szCs w:val="20"/>
              </w:rPr>
              <w:t>Further check in RAN #100 whether to include other L3 measurement related aspects and objectives subject to RAN4 progress.</w:t>
            </w:r>
          </w:p>
        </w:tc>
      </w:tr>
    </w:tbl>
    <w:p w14:paraId="0EC65BE6" w14:textId="77777777" w:rsidR="001E795C" w:rsidRPr="00F47CB7" w:rsidRDefault="00F17406" w:rsidP="00E52D70">
      <w:pPr>
        <w:rPr>
          <w:rFonts w:ascii="Times New Roman" w:hAnsi="Times New Roman"/>
          <w:bCs/>
          <w:sz w:val="20"/>
          <w:szCs w:val="20"/>
        </w:rPr>
      </w:pPr>
      <w:r w:rsidRPr="00C37DEF">
        <w:rPr>
          <w:rFonts w:ascii="Times New Roman" w:hAnsi="Times New Roman"/>
          <w:bCs/>
          <w:sz w:val="20"/>
          <w:szCs w:val="20"/>
        </w:rPr>
        <w:t>During the RAN4#10</w:t>
      </w:r>
      <w:r w:rsidR="00F82364" w:rsidRPr="00C37DEF">
        <w:rPr>
          <w:rFonts w:ascii="Times New Roman" w:hAnsi="Times New Roman"/>
          <w:bCs/>
          <w:sz w:val="20"/>
          <w:szCs w:val="20"/>
        </w:rPr>
        <w:t>6</w:t>
      </w:r>
      <w:r w:rsidRPr="00C37DEF">
        <w:rPr>
          <w:rFonts w:ascii="Times New Roman" w:hAnsi="Times New Roman"/>
          <w:bCs/>
          <w:sz w:val="20"/>
          <w:szCs w:val="20"/>
        </w:rPr>
        <w:t xml:space="preserve"> meeting, the RRM </w:t>
      </w:r>
      <w:r w:rsidRPr="00C37DEF">
        <w:rPr>
          <w:rFonts w:ascii="Times New Roman" w:hAnsi="Times New Roman"/>
          <w:sz w:val="20"/>
          <w:szCs w:val="20"/>
          <w:lang w:eastAsia="ja-JP"/>
        </w:rPr>
        <w:t xml:space="preserve">requirements for </w:t>
      </w:r>
      <w:r w:rsidR="00F47CB7" w:rsidRPr="00F47CB7">
        <w:rPr>
          <w:rFonts w:ascii="Times New Roman" w:hAnsi="Times New Roman"/>
          <w:sz w:val="20"/>
          <w:szCs w:val="20"/>
          <w:lang w:eastAsia="ja-JP"/>
        </w:rPr>
        <w:t>s</w:t>
      </w:r>
      <w:r w:rsidR="00F47CB7">
        <w:rPr>
          <w:rFonts w:ascii="Times New Roman" w:hAnsi="Times New Roman"/>
          <w:sz w:val="20"/>
          <w:szCs w:val="20"/>
          <w:lang w:eastAsia="ja-JP"/>
        </w:rPr>
        <w:t>ch</w:t>
      </w:r>
      <w:r w:rsidR="00F47CB7" w:rsidRPr="00F47CB7">
        <w:rPr>
          <w:rFonts w:ascii="Times New Roman" w:hAnsi="Times New Roman"/>
          <w:sz w:val="20"/>
          <w:szCs w:val="20"/>
          <w:lang w:eastAsia="ja-JP"/>
        </w:rPr>
        <w:t>eduling/measurement restrictions</w:t>
      </w:r>
      <w:r w:rsidRPr="00C37DEF">
        <w:rPr>
          <w:rFonts w:ascii="Times New Roman" w:hAnsi="Times New Roman"/>
          <w:sz w:val="20"/>
          <w:szCs w:val="20"/>
        </w:rPr>
        <w:t xml:space="preserve"> have been discussed</w:t>
      </w:r>
      <w:r w:rsidR="00F47CB7">
        <w:rPr>
          <w:rFonts w:ascii="Times New Roman" w:hAnsi="Times New Roman"/>
          <w:sz w:val="20"/>
          <w:szCs w:val="20"/>
        </w:rPr>
        <w:t xml:space="preserve"> but </w:t>
      </w:r>
      <w:r w:rsidR="00F47CB7" w:rsidRPr="00F47CB7">
        <w:rPr>
          <w:rFonts w:ascii="Times New Roman" w:hAnsi="Times New Roman"/>
          <w:bCs/>
          <w:sz w:val="20"/>
          <w:szCs w:val="20"/>
        </w:rPr>
        <w:t>without agreement</w:t>
      </w:r>
      <w:r w:rsidR="00F47CB7">
        <w:rPr>
          <w:rFonts w:ascii="Times New Roman" w:hAnsi="Times New Roman"/>
          <w:bCs/>
          <w:sz w:val="20"/>
          <w:szCs w:val="20"/>
        </w:rPr>
        <w:t xml:space="preserve">. </w:t>
      </w:r>
      <w:r w:rsidR="00E52D70" w:rsidRPr="00F47CB7">
        <w:rPr>
          <w:rFonts w:ascii="Times New Roman" w:hAnsi="Times New Roman"/>
          <w:bCs/>
          <w:sz w:val="20"/>
          <w:szCs w:val="20"/>
        </w:rPr>
        <w:t>In this contribution, we would like to further provide our analysis on the remaining issues.</w:t>
      </w:r>
    </w:p>
    <w:p w14:paraId="6AC03382" w14:textId="77777777" w:rsidR="00680B8B" w:rsidRPr="005915A8" w:rsidRDefault="00AE6838" w:rsidP="005915A8">
      <w:pPr>
        <w:pStyle w:val="Heading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14:paraId="6A8501D4" w14:textId="77777777" w:rsidR="00B6013A" w:rsidRDefault="001809A8" w:rsidP="001809A8">
      <w:pPr>
        <w:pStyle w:val="Heading2"/>
      </w:pPr>
      <w:r>
        <w:t>2.</w:t>
      </w:r>
      <w:r w:rsidR="005915A8">
        <w:t>1</w:t>
      </w:r>
      <w:r>
        <w:t xml:space="preserve"> </w:t>
      </w:r>
      <w:r w:rsidR="00F47CB7">
        <w:t>S</w:t>
      </w:r>
      <w:r w:rsidR="00F47CB7" w:rsidRPr="00F47CB7">
        <w:t>cheduling</w:t>
      </w:r>
      <w:r w:rsidR="00F47CB7">
        <w:t xml:space="preserve"> </w:t>
      </w:r>
      <w:r w:rsidR="00F47CB7" w:rsidRPr="00F47CB7">
        <w:t>restrictions</w:t>
      </w:r>
      <w:r w:rsidR="00F04FBA">
        <w:t xml:space="preserve"> for L1-measurement</w:t>
      </w:r>
    </w:p>
    <w:p w14:paraId="0BA408AC" w14:textId="77777777" w:rsidR="00C466CA" w:rsidRDefault="006C1FC0" w:rsidP="00F129F4">
      <w:pPr>
        <w:ind w:firstLineChars="200" w:firstLine="400"/>
        <w:rPr>
          <w:rFonts w:ascii="Times New Roman" w:hAnsi="Times New Roman" w:cs="Times New Roman"/>
          <w:sz w:val="20"/>
          <w:szCs w:val="20"/>
          <w:lang w:val="sv-SE"/>
        </w:rPr>
      </w:pPr>
      <w:r>
        <w:rPr>
          <w:rFonts w:ascii="Times New Roman" w:hAnsi="Times New Roman" w:cs="Times New Roman"/>
          <w:sz w:val="20"/>
          <w:szCs w:val="20"/>
          <w:lang w:val="sv-SE"/>
        </w:rPr>
        <w:t>In current TS 38.133, t</w:t>
      </w:r>
      <w:r w:rsidR="00C466CA">
        <w:rPr>
          <w:rFonts w:ascii="Times New Roman" w:hAnsi="Times New Roman" w:cs="Times New Roman"/>
          <w:sz w:val="20"/>
          <w:szCs w:val="20"/>
          <w:lang w:val="sv-SE"/>
        </w:rPr>
        <w:t>he scheduling restrction</w:t>
      </w:r>
      <w:r w:rsidR="00870AE9">
        <w:rPr>
          <w:rFonts w:ascii="Times New Roman" w:hAnsi="Times New Roman" w:cs="Times New Roman"/>
          <w:sz w:val="20"/>
          <w:szCs w:val="20"/>
          <w:lang w:val="sv-SE"/>
        </w:rPr>
        <w:t xml:space="preserve"> </w:t>
      </w:r>
      <w:r w:rsidR="00F04FBA">
        <w:rPr>
          <w:rFonts w:ascii="Times New Roman" w:hAnsi="Times New Roman" w:cs="Times New Roman"/>
          <w:sz w:val="20"/>
          <w:szCs w:val="20"/>
          <w:lang w:val="sv-SE"/>
        </w:rPr>
        <w:t xml:space="preserve">requirements </w:t>
      </w:r>
      <w:r w:rsidR="007A08B7">
        <w:rPr>
          <w:rFonts w:ascii="Times New Roman" w:hAnsi="Times New Roman" w:cs="Times New Roman"/>
          <w:sz w:val="20"/>
          <w:szCs w:val="20"/>
          <w:lang w:val="sv-SE"/>
        </w:rPr>
        <w:t xml:space="preserve">are </w:t>
      </w:r>
      <w:r w:rsidR="00F04FBA">
        <w:rPr>
          <w:rFonts w:ascii="Times New Roman" w:hAnsi="Times New Roman" w:cs="Times New Roman"/>
          <w:sz w:val="20"/>
          <w:szCs w:val="20"/>
          <w:lang w:val="sv-SE"/>
        </w:rPr>
        <w:t>specified</w:t>
      </w:r>
      <w:r w:rsidR="007A08B7">
        <w:rPr>
          <w:rFonts w:ascii="Times New Roman" w:hAnsi="Times New Roman" w:cs="Times New Roman"/>
          <w:sz w:val="20"/>
          <w:szCs w:val="20"/>
          <w:lang w:val="sv-SE"/>
        </w:rPr>
        <w:t xml:space="preserve"> </w:t>
      </w:r>
      <w:r w:rsidR="00F04FBA">
        <w:rPr>
          <w:rFonts w:ascii="Times New Roman" w:hAnsi="Times New Roman" w:cs="Times New Roman"/>
          <w:sz w:val="20"/>
          <w:szCs w:val="20"/>
          <w:lang w:val="sv-SE"/>
        </w:rPr>
        <w:t>for SSB-based and CSI-RS-based L1-measurements containing RLM, BFD, CBD and L1-RSRP</w:t>
      </w:r>
      <w:r w:rsidR="00187287">
        <w:rPr>
          <w:rFonts w:ascii="Times New Roman" w:hAnsi="Times New Roman" w:cs="Times New Roman"/>
          <w:sz w:val="20"/>
          <w:szCs w:val="20"/>
          <w:lang w:val="sv-SE"/>
        </w:rPr>
        <w:t>/LI-SINR</w:t>
      </w:r>
      <w:r w:rsidR="00F04FBA">
        <w:rPr>
          <w:rFonts w:ascii="Times New Roman" w:hAnsi="Times New Roman" w:cs="Times New Roman"/>
          <w:sz w:val="20"/>
          <w:szCs w:val="20"/>
          <w:lang w:val="sv-SE"/>
        </w:rPr>
        <w:t xml:space="preserve">, </w:t>
      </w:r>
      <w:r w:rsidR="00F04FBA" w:rsidRPr="00F04FBA">
        <w:rPr>
          <w:rFonts w:ascii="Times New Roman" w:hAnsi="Times New Roman" w:cs="Times New Roman"/>
          <w:sz w:val="20"/>
          <w:szCs w:val="20"/>
          <w:lang w:val="sv-SE"/>
        </w:rPr>
        <w:t xml:space="preserve">and </w:t>
      </w:r>
      <w:r w:rsidR="00F65B30">
        <w:rPr>
          <w:rFonts w:ascii="Times New Roman" w:hAnsi="Times New Roman" w:cs="Times New Roman"/>
          <w:sz w:val="20"/>
          <w:szCs w:val="20"/>
          <w:lang w:val="sv-SE"/>
        </w:rPr>
        <w:t xml:space="preserve">for </w:t>
      </w:r>
      <w:r w:rsidR="00F04FBA" w:rsidRPr="00F04FBA">
        <w:rPr>
          <w:rFonts w:ascii="Times New Roman" w:hAnsi="Times New Roman" w:cs="Times New Roman"/>
          <w:sz w:val="20"/>
          <w:szCs w:val="20"/>
          <w:lang w:val="sv-SE"/>
        </w:rPr>
        <w:t>purpose that UE cannot receive/transmit RSs and data simultaneously</w:t>
      </w:r>
      <w:r w:rsidR="00F04FBA">
        <w:rPr>
          <w:rFonts w:ascii="Times New Roman" w:hAnsi="Times New Roman" w:cs="Times New Roman"/>
          <w:sz w:val="20"/>
          <w:szCs w:val="20"/>
          <w:lang w:val="sv-SE"/>
        </w:rPr>
        <w:t xml:space="preserve">. </w:t>
      </w:r>
      <w:r>
        <w:rPr>
          <w:rFonts w:ascii="Times New Roman" w:hAnsi="Times New Roman" w:cs="Times New Roman"/>
          <w:sz w:val="20"/>
          <w:szCs w:val="20"/>
          <w:lang w:val="sv-SE"/>
        </w:rPr>
        <w:t>At the same time, i</w:t>
      </w:r>
      <w:r w:rsidR="00FE3145">
        <w:rPr>
          <w:rFonts w:ascii="Times New Roman" w:hAnsi="Times New Roman" w:cs="Times New Roman"/>
          <w:sz w:val="20"/>
          <w:szCs w:val="20"/>
          <w:lang w:val="sv-SE"/>
        </w:rPr>
        <w:t xml:space="preserve">n current </w:t>
      </w:r>
      <w:r w:rsidR="00E63332">
        <w:rPr>
          <w:rFonts w:ascii="Times New Roman" w:hAnsi="Times New Roman" w:cs="Times New Roman"/>
          <w:sz w:val="20"/>
          <w:szCs w:val="20"/>
          <w:lang w:val="sv-SE"/>
        </w:rPr>
        <w:t>TS</w:t>
      </w:r>
      <w:r w:rsidR="00FD33CA">
        <w:rPr>
          <w:rFonts w:ascii="Times New Roman" w:hAnsi="Times New Roman" w:cs="Times New Roman"/>
          <w:sz w:val="20"/>
          <w:szCs w:val="20"/>
          <w:lang w:val="sv-SE"/>
        </w:rPr>
        <w:t xml:space="preserve"> 38.214, </w:t>
      </w:r>
      <w:r w:rsidR="00FD33CA" w:rsidRPr="00FD33CA">
        <w:rPr>
          <w:rFonts w:ascii="Times New Roman" w:hAnsi="Times New Roman" w:cs="Times New Roman"/>
          <w:sz w:val="20"/>
          <w:szCs w:val="20"/>
          <w:lang w:val="sv-SE"/>
        </w:rPr>
        <w:t xml:space="preserve">some collision handling rules are specified if multiple DL channels </w:t>
      </w:r>
      <w:r w:rsidR="00F65B30">
        <w:rPr>
          <w:rFonts w:ascii="Times New Roman" w:hAnsi="Times New Roman" w:cs="Times New Roman"/>
          <w:sz w:val="20"/>
          <w:szCs w:val="20"/>
          <w:lang w:val="sv-SE"/>
        </w:rPr>
        <w:t xml:space="preserve">(PDCCH+PDCCH, PDSCH+PDCCH) </w:t>
      </w:r>
      <w:r w:rsidR="00FD33CA" w:rsidRPr="00FD33CA">
        <w:rPr>
          <w:rFonts w:ascii="Times New Roman" w:hAnsi="Times New Roman" w:cs="Times New Roman"/>
          <w:sz w:val="20"/>
          <w:szCs w:val="20"/>
          <w:lang w:val="sv-SE"/>
        </w:rPr>
        <w:t>are transmitted simultaneously from same CC</w:t>
      </w:r>
      <w:r w:rsidR="00E63332">
        <w:rPr>
          <w:rFonts w:ascii="Times New Roman" w:hAnsi="Times New Roman" w:cs="Times New Roman"/>
          <w:sz w:val="20"/>
          <w:szCs w:val="20"/>
          <w:lang w:val="sv-SE"/>
        </w:rPr>
        <w:t>/</w:t>
      </w:r>
      <w:r w:rsidR="00FD33CA" w:rsidRPr="00FD33CA">
        <w:rPr>
          <w:rFonts w:ascii="Times New Roman" w:hAnsi="Times New Roman" w:cs="Times New Roman"/>
          <w:sz w:val="20"/>
          <w:szCs w:val="20"/>
          <w:lang w:val="sv-SE"/>
        </w:rPr>
        <w:t xml:space="preserve">different CCs in the same </w:t>
      </w:r>
      <w:r w:rsidR="00FD33CA" w:rsidRPr="00FD33CA">
        <w:rPr>
          <w:rFonts w:ascii="Times New Roman" w:hAnsi="Times New Roman" w:cs="Times New Roman"/>
          <w:sz w:val="20"/>
          <w:szCs w:val="20"/>
          <w:lang w:val="sv-SE"/>
        </w:rPr>
        <w:lastRenderedPageBreak/>
        <w:t>frequency band with different QCL assumptions</w:t>
      </w:r>
      <w:r w:rsidR="00F129F4">
        <w:rPr>
          <w:rFonts w:ascii="Times New Roman" w:hAnsi="Times New Roman" w:cs="Times New Roman"/>
          <w:sz w:val="20"/>
          <w:szCs w:val="20"/>
          <w:lang w:val="sv-SE"/>
        </w:rPr>
        <w:t>. Since the scheduling restriction requirements defined for all the L1-measuremen</w:t>
      </w:r>
      <w:r>
        <w:rPr>
          <w:rFonts w:ascii="Times New Roman" w:hAnsi="Times New Roman" w:cs="Times New Roman"/>
          <w:sz w:val="20"/>
          <w:szCs w:val="20"/>
          <w:lang w:val="sv-SE"/>
        </w:rPr>
        <w:t>ts</w:t>
      </w:r>
      <w:r w:rsidR="00F129F4">
        <w:rPr>
          <w:rFonts w:ascii="Times New Roman" w:hAnsi="Times New Roman" w:cs="Times New Roman"/>
          <w:sz w:val="20"/>
          <w:szCs w:val="20"/>
          <w:lang w:val="sv-SE"/>
        </w:rPr>
        <w:t xml:space="preserve"> are almost the same,</w:t>
      </w:r>
      <w:r w:rsidR="00F129F4">
        <w:rPr>
          <w:rFonts w:ascii="Times New Roman" w:hAnsi="Times New Roman" w:cs="Times New Roman" w:hint="eastAsia"/>
          <w:sz w:val="20"/>
          <w:szCs w:val="20"/>
          <w:lang w:val="sv-SE"/>
        </w:rPr>
        <w:t xml:space="preserve"> </w:t>
      </w:r>
      <w:r w:rsidR="00F129F4">
        <w:rPr>
          <w:rFonts w:ascii="Times New Roman" w:hAnsi="Times New Roman" w:cs="Times New Roman"/>
          <w:sz w:val="20"/>
          <w:szCs w:val="20"/>
          <w:lang w:val="sv-SE"/>
        </w:rPr>
        <w:t xml:space="preserve">we take </w:t>
      </w:r>
      <w:r w:rsidR="003B0766">
        <w:rPr>
          <w:rFonts w:ascii="Times New Roman" w:hAnsi="Times New Roman" w:cs="Times New Roman"/>
          <w:sz w:val="20"/>
          <w:szCs w:val="20"/>
          <w:lang w:val="sv-SE"/>
        </w:rPr>
        <w:t>L1-RSRP</w:t>
      </w:r>
      <w:r w:rsidR="00F129F4">
        <w:rPr>
          <w:rFonts w:ascii="Times New Roman" w:hAnsi="Times New Roman" w:cs="Times New Roman"/>
          <w:sz w:val="20"/>
          <w:szCs w:val="20"/>
          <w:lang w:val="sv-SE"/>
        </w:rPr>
        <w:t xml:space="preserve"> as example to </w:t>
      </w:r>
      <w:r w:rsidR="00EB49F9">
        <w:rPr>
          <w:rFonts w:ascii="Times New Roman" w:hAnsi="Times New Roman" w:cs="Times New Roman"/>
          <w:sz w:val="20"/>
          <w:szCs w:val="20"/>
          <w:lang w:val="sv-SE"/>
        </w:rPr>
        <w:t>analyze</w:t>
      </w:r>
      <w:r w:rsidR="00F129F4">
        <w:rPr>
          <w:rFonts w:ascii="Times New Roman" w:hAnsi="Times New Roman" w:cs="Times New Roman"/>
          <w:sz w:val="20"/>
          <w:szCs w:val="20"/>
          <w:lang w:val="sv-SE"/>
        </w:rPr>
        <w:t xml:space="preserve"> the </w:t>
      </w:r>
      <w:r>
        <w:rPr>
          <w:rFonts w:ascii="Times New Roman" w:hAnsi="Times New Roman" w:cs="Times New Roman"/>
          <w:sz w:val="20"/>
          <w:szCs w:val="20"/>
          <w:lang w:val="sv-SE"/>
        </w:rPr>
        <w:t>requirements</w:t>
      </w:r>
      <w:r w:rsidR="00F129F4">
        <w:rPr>
          <w:rFonts w:ascii="Times New Roman" w:hAnsi="Times New Roman" w:cs="Times New Roman"/>
          <w:sz w:val="20"/>
          <w:szCs w:val="20"/>
          <w:lang w:val="sv-SE"/>
        </w:rPr>
        <w:t xml:space="preserve">, shown in below  </w:t>
      </w:r>
    </w:p>
    <w:tbl>
      <w:tblPr>
        <w:tblStyle w:val="TableGrid"/>
        <w:tblW w:w="0" w:type="auto"/>
        <w:tblLook w:val="04A0" w:firstRow="1" w:lastRow="0" w:firstColumn="1" w:lastColumn="0" w:noHBand="0" w:noVBand="1"/>
      </w:tblPr>
      <w:tblGrid>
        <w:gridCol w:w="9736"/>
      </w:tblGrid>
      <w:tr w:rsidR="003B0766" w14:paraId="4ACE1F29" w14:textId="77777777" w:rsidTr="003B0766">
        <w:tc>
          <w:tcPr>
            <w:tcW w:w="9736" w:type="dxa"/>
          </w:tcPr>
          <w:p w14:paraId="2EED5C1E" w14:textId="77777777" w:rsidR="003B0766" w:rsidRPr="003B0766" w:rsidRDefault="003B0766" w:rsidP="003B0766">
            <w:pPr>
              <w:keepNext/>
              <w:keepLines/>
              <w:spacing w:before="280" w:after="290" w:line="376" w:lineRule="auto"/>
              <w:outlineLvl w:val="3"/>
              <w:rPr>
                <w:rFonts w:ascii="Times New Roman" w:eastAsia="等线 Light" w:hAnsi="Times New Roman" w:cs="Times New Roman"/>
                <w:b/>
                <w:bCs/>
                <w:sz w:val="18"/>
                <w:szCs w:val="18"/>
              </w:rPr>
            </w:pPr>
            <w:r w:rsidRPr="003B0766">
              <w:rPr>
                <w:rFonts w:ascii="Times New Roman" w:eastAsia="等线 Light" w:hAnsi="Times New Roman" w:cs="Times New Roman"/>
                <w:b/>
                <w:bCs/>
                <w:sz w:val="18"/>
                <w:szCs w:val="18"/>
              </w:rPr>
              <w:t>Scheduling availability of UE performing L1-RSRP measurement on FR2</w:t>
            </w:r>
          </w:p>
          <w:p w14:paraId="62F3B620" w14:textId="77777777" w:rsidR="003B0766" w:rsidRPr="003B0766" w:rsidRDefault="003B0766" w:rsidP="003B0766">
            <w:pPr>
              <w:spacing w:line="240" w:lineRule="atLeast"/>
              <w:ind w:left="-142"/>
              <w:rPr>
                <w:rFonts w:ascii="Times New Roman" w:eastAsia="等线" w:hAnsi="Times New Roman" w:cs="Times New Roman"/>
                <w:sz w:val="18"/>
                <w:szCs w:val="18"/>
                <w:lang w:eastAsia="ja-JP"/>
              </w:rPr>
            </w:pPr>
            <w:r w:rsidRPr="003B0766">
              <w:rPr>
                <w:rFonts w:ascii="Times New Roman" w:eastAsia="等线" w:hAnsi="Times New Roman" w:cs="Times New Roman"/>
                <w:sz w:val="18"/>
                <w:szCs w:val="18"/>
              </w:rPr>
              <w:t xml:space="preserve">The following scheduling restriction applies due to </w:t>
            </w:r>
            <w:r w:rsidRPr="003B0766">
              <w:rPr>
                <w:rFonts w:ascii="Times New Roman" w:eastAsia="等线" w:hAnsi="Times New Roman" w:cs="Times New Roman"/>
                <w:sz w:val="18"/>
                <w:szCs w:val="18"/>
                <w:lang w:eastAsia="ja-JP"/>
              </w:rPr>
              <w:t>L1-RSRP measurement.</w:t>
            </w:r>
          </w:p>
          <w:p w14:paraId="3A9ED18D" w14:textId="77777777" w:rsidR="003B0766" w:rsidRPr="003B0766" w:rsidRDefault="003B0766" w:rsidP="003B0766">
            <w:pPr>
              <w:widowControl/>
              <w:overflowPunct w:val="0"/>
              <w:autoSpaceDE w:val="0"/>
              <w:autoSpaceDN w:val="0"/>
              <w:adjustRightInd w:val="0"/>
              <w:spacing w:after="180" w:line="240" w:lineRule="atLeast"/>
              <w:ind w:left="568" w:hanging="284"/>
              <w:jc w:val="left"/>
              <w:textAlignment w:val="baseline"/>
              <w:rPr>
                <w:rFonts w:ascii="Times New Roman" w:eastAsia="宋体" w:hAnsi="Times New Roman" w:cs="Times New Roman"/>
                <w:kern w:val="0"/>
                <w:sz w:val="18"/>
                <w:szCs w:val="18"/>
                <w:lang w:val="en-GB"/>
              </w:rPr>
            </w:pPr>
            <w:r w:rsidRPr="003B0766">
              <w:rPr>
                <w:rFonts w:ascii="Times New Roman" w:eastAsia="宋体" w:hAnsi="Times New Roman" w:cs="Times New Roman"/>
                <w:kern w:val="0"/>
                <w:sz w:val="18"/>
                <w:szCs w:val="18"/>
                <w:lang w:val="en-GB"/>
              </w:rPr>
              <w:t>-</w:t>
            </w:r>
            <w:r w:rsidRPr="003B0766">
              <w:rPr>
                <w:rFonts w:ascii="Times New Roman" w:eastAsia="宋体" w:hAnsi="Times New Roman" w:cs="Times New Roman"/>
                <w:kern w:val="0"/>
                <w:sz w:val="18"/>
                <w:szCs w:val="18"/>
                <w:lang w:val="en-GB"/>
              </w:rPr>
              <w:tab/>
            </w:r>
            <w:r w:rsidRPr="003B0766">
              <w:rPr>
                <w:rFonts w:ascii="Times New Roman" w:eastAsia="宋体" w:hAnsi="Times New Roman" w:cs="Times New Roman"/>
                <w:kern w:val="0"/>
                <w:sz w:val="18"/>
                <w:szCs w:val="18"/>
                <w:highlight w:val="yellow"/>
                <w:lang w:val="en-GB"/>
              </w:rPr>
              <w:t xml:space="preserve">For the case where </w:t>
            </w:r>
            <w:r w:rsidRPr="003B0766">
              <w:rPr>
                <w:rFonts w:ascii="Times New Roman" w:eastAsia="宋体" w:hAnsi="Times New Roman" w:cs="Times New Roman"/>
                <w:kern w:val="0"/>
                <w:sz w:val="18"/>
                <w:szCs w:val="18"/>
                <w:highlight w:val="yellow"/>
                <w:lang w:val="en-GB" w:eastAsia="ja-JP"/>
              </w:rPr>
              <w:t>RS for L1-RSRP measurement</w:t>
            </w:r>
            <w:r w:rsidRPr="003B0766">
              <w:rPr>
                <w:rFonts w:ascii="Times New Roman" w:eastAsia="宋体" w:hAnsi="Times New Roman" w:cs="Times New Roman"/>
                <w:kern w:val="0"/>
                <w:sz w:val="18"/>
                <w:szCs w:val="18"/>
                <w:highlight w:val="yellow"/>
                <w:lang w:val="en-GB"/>
              </w:rPr>
              <w:t xml:space="preserve"> is CSI-RS which is </w:t>
            </w:r>
            <w:proofErr w:type="spellStart"/>
            <w:r w:rsidRPr="003B0766">
              <w:rPr>
                <w:rFonts w:ascii="Times New Roman" w:eastAsia="宋体" w:hAnsi="Times New Roman" w:cs="Times New Roman"/>
                <w:kern w:val="0"/>
                <w:sz w:val="18"/>
                <w:szCs w:val="18"/>
                <w:highlight w:val="yellow"/>
                <w:lang w:val="en-GB"/>
              </w:rPr>
              <w:t>QCLed</w:t>
            </w:r>
            <w:proofErr w:type="spellEnd"/>
            <w:r w:rsidRPr="003B0766">
              <w:rPr>
                <w:rFonts w:ascii="Times New Roman" w:eastAsia="宋体" w:hAnsi="Times New Roman" w:cs="Times New Roman"/>
                <w:kern w:val="0"/>
                <w:sz w:val="18"/>
                <w:szCs w:val="18"/>
                <w:highlight w:val="yellow"/>
                <w:lang w:val="en-GB"/>
              </w:rPr>
              <w:t xml:space="preserve"> with active TCI state for PDCCH/PDSCH and</w:t>
            </w:r>
            <w:r w:rsidRPr="003B0766">
              <w:rPr>
                <w:rFonts w:ascii="Times New Roman" w:eastAsia="宋体" w:hAnsi="Times New Roman" w:cs="Times New Roman"/>
                <w:kern w:val="0"/>
                <w:sz w:val="18"/>
                <w:szCs w:val="18"/>
                <w:highlight w:val="yellow"/>
              </w:rPr>
              <w:t xml:space="preserve"> not in a CSI-RS resource set with repetition ON, </w:t>
            </w:r>
            <w:r w:rsidRPr="003B0766">
              <w:rPr>
                <w:rFonts w:ascii="Times New Roman" w:eastAsia="宋体" w:hAnsi="Times New Roman" w:cs="Times New Roman"/>
                <w:kern w:val="0"/>
                <w:sz w:val="18"/>
                <w:szCs w:val="18"/>
                <w:highlight w:val="yellow"/>
                <w:lang w:val="en-GB"/>
              </w:rPr>
              <w:t>and N=1 applies as specified in clause 9.5.4.2</w:t>
            </w:r>
          </w:p>
          <w:p w14:paraId="79D9E596" w14:textId="77777777" w:rsidR="003B0766" w:rsidRPr="003B0766" w:rsidRDefault="003B0766" w:rsidP="003B0766">
            <w:pPr>
              <w:widowControl/>
              <w:overflowPunct w:val="0"/>
              <w:autoSpaceDE w:val="0"/>
              <w:autoSpaceDN w:val="0"/>
              <w:adjustRightInd w:val="0"/>
              <w:spacing w:after="180" w:line="240" w:lineRule="atLeast"/>
              <w:ind w:left="851" w:hanging="284"/>
              <w:jc w:val="left"/>
              <w:textAlignment w:val="baseline"/>
              <w:rPr>
                <w:rFonts w:ascii="Times New Roman" w:eastAsia="宋体" w:hAnsi="Times New Roman" w:cs="Times New Roman"/>
                <w:kern w:val="0"/>
                <w:sz w:val="18"/>
                <w:szCs w:val="18"/>
                <w:lang w:val="en-GB" w:eastAsia="ja-JP"/>
              </w:rPr>
            </w:pPr>
            <w:r w:rsidRPr="003B0766">
              <w:rPr>
                <w:rFonts w:ascii="Times New Roman" w:eastAsia="宋体" w:hAnsi="Times New Roman" w:cs="Times New Roman"/>
                <w:kern w:val="0"/>
                <w:sz w:val="18"/>
                <w:szCs w:val="18"/>
                <w:lang w:val="en-GB"/>
              </w:rPr>
              <w:t>-</w:t>
            </w:r>
            <w:r w:rsidRPr="003B0766">
              <w:rPr>
                <w:rFonts w:ascii="Times New Roman" w:eastAsia="宋体" w:hAnsi="Times New Roman" w:cs="Times New Roman"/>
                <w:kern w:val="0"/>
                <w:sz w:val="18"/>
                <w:szCs w:val="18"/>
                <w:lang w:val="en-GB"/>
              </w:rPr>
              <w:tab/>
            </w:r>
            <w:r w:rsidRPr="003B0766">
              <w:rPr>
                <w:rFonts w:ascii="Times New Roman" w:eastAsia="宋体" w:hAnsi="Times New Roman" w:cs="Times New Roman"/>
                <w:kern w:val="0"/>
                <w:sz w:val="18"/>
                <w:szCs w:val="18"/>
                <w:lang w:val="en-GB" w:eastAsia="ja-JP"/>
              </w:rPr>
              <w:t>There are no scheduling restrictions due to L1-RSRP measurement performed based on the CSI-RS.</w:t>
            </w:r>
          </w:p>
          <w:p w14:paraId="3749A3C1" w14:textId="77777777" w:rsidR="003B0766" w:rsidRPr="003B0766" w:rsidRDefault="003B0766" w:rsidP="003B0766">
            <w:pPr>
              <w:widowControl/>
              <w:overflowPunct w:val="0"/>
              <w:autoSpaceDE w:val="0"/>
              <w:autoSpaceDN w:val="0"/>
              <w:adjustRightInd w:val="0"/>
              <w:spacing w:after="180" w:line="240" w:lineRule="atLeast"/>
              <w:ind w:left="851" w:hanging="284"/>
              <w:jc w:val="left"/>
              <w:textAlignment w:val="baseline"/>
              <w:rPr>
                <w:rFonts w:ascii="Times New Roman" w:eastAsia="宋体" w:hAnsi="Times New Roman" w:cs="Times New Roman"/>
                <w:kern w:val="0"/>
                <w:sz w:val="18"/>
                <w:szCs w:val="18"/>
                <w:lang w:val="en-GB" w:eastAsia="ja-JP"/>
              </w:rPr>
            </w:pPr>
            <w:r w:rsidRPr="003B0766">
              <w:rPr>
                <w:rFonts w:ascii="Times New Roman" w:eastAsia="宋体" w:hAnsi="Times New Roman" w:cs="Times New Roman"/>
                <w:kern w:val="0"/>
                <w:sz w:val="18"/>
                <w:szCs w:val="18"/>
                <w:lang w:val="en-GB"/>
              </w:rPr>
              <w:t>-</w:t>
            </w:r>
            <w:r w:rsidRPr="003B0766">
              <w:rPr>
                <w:rFonts w:ascii="Times New Roman" w:eastAsia="宋体" w:hAnsi="Times New Roman" w:cs="Times New Roman"/>
                <w:kern w:val="0"/>
                <w:sz w:val="18"/>
                <w:szCs w:val="18"/>
                <w:lang w:val="en-GB"/>
              </w:rPr>
              <w:tab/>
              <w:t xml:space="preserve">In non-HST scenario, </w:t>
            </w:r>
            <w:r w:rsidRPr="003B0766">
              <w:rPr>
                <w:rFonts w:ascii="Times New Roman" w:eastAsia="等线" w:hAnsi="Times New Roman" w:cs="Times New Roman"/>
                <w:kern w:val="0"/>
                <w:sz w:val="18"/>
                <w:szCs w:val="18"/>
                <w:lang w:val="en-GB" w:eastAsia="ja-JP"/>
              </w:rPr>
              <w:t xml:space="preserve">for FR2-1 or the </w:t>
            </w:r>
            <w:r w:rsidRPr="003B0766">
              <w:rPr>
                <w:rFonts w:ascii="Times New Roman" w:eastAsia="宋体" w:hAnsi="Times New Roman" w:cs="Times New Roman"/>
                <w:kern w:val="0"/>
                <w:sz w:val="18"/>
                <w:szCs w:val="18"/>
                <w:lang w:val="en-GB" w:eastAsia="ja-JP"/>
              </w:rPr>
              <w:t>reference</w:t>
            </w:r>
            <w:r w:rsidRPr="003B0766">
              <w:rPr>
                <w:rFonts w:ascii="Times New Roman" w:eastAsia="等线" w:hAnsi="Times New Roman" w:cs="Times New Roman"/>
                <w:kern w:val="0"/>
                <w:sz w:val="18"/>
                <w:szCs w:val="18"/>
                <w:lang w:val="en-GB" w:eastAsia="ja-JP"/>
              </w:rPr>
              <w:t xml:space="preserve"> symbols to be measured for L1-RSRP is not using </w:t>
            </w:r>
            <w:r w:rsidRPr="003B0766">
              <w:rPr>
                <w:rFonts w:ascii="Times New Roman" w:eastAsia="等线" w:hAnsi="Times New Roman" w:cs="Times New Roman"/>
                <w:kern w:val="0"/>
                <w:sz w:val="18"/>
                <w:szCs w:val="18"/>
                <w:lang w:eastAsia="ja-JP"/>
              </w:rPr>
              <w:t>480 kH</w:t>
            </w:r>
            <w:r w:rsidRPr="003B0766">
              <w:rPr>
                <w:rFonts w:ascii="Times New Roman" w:eastAsia="等线" w:hAnsi="Times New Roman" w:cs="Times New Roman"/>
                <w:kern w:val="0"/>
                <w:sz w:val="18"/>
                <w:szCs w:val="18"/>
                <w:lang w:eastAsia="zh-TW"/>
              </w:rPr>
              <w:t xml:space="preserve">z </w:t>
            </w:r>
            <w:r w:rsidRPr="003B0766">
              <w:rPr>
                <w:rFonts w:ascii="Times New Roman" w:eastAsia="等线" w:hAnsi="Times New Roman" w:cs="Times New Roman"/>
                <w:kern w:val="0"/>
                <w:sz w:val="18"/>
                <w:szCs w:val="18"/>
                <w:lang w:eastAsia="ja-JP"/>
              </w:rPr>
              <w:t>SCS or 960 kH</w:t>
            </w:r>
            <w:r w:rsidRPr="003B0766">
              <w:rPr>
                <w:rFonts w:ascii="Times New Roman" w:eastAsia="等线" w:hAnsi="Times New Roman" w:cs="Times New Roman"/>
                <w:kern w:val="0"/>
                <w:sz w:val="18"/>
                <w:szCs w:val="18"/>
                <w:lang w:eastAsia="zh-TW"/>
              </w:rPr>
              <w:t xml:space="preserve">z </w:t>
            </w:r>
            <w:r w:rsidRPr="003B0766">
              <w:rPr>
                <w:rFonts w:ascii="Times New Roman" w:eastAsia="等线" w:hAnsi="Times New Roman" w:cs="Times New Roman"/>
                <w:kern w:val="0"/>
                <w:sz w:val="18"/>
                <w:szCs w:val="18"/>
                <w:lang w:eastAsia="ja-JP"/>
              </w:rPr>
              <w:t>SCS on FR2-2</w:t>
            </w:r>
            <w:r w:rsidRPr="003B0766">
              <w:rPr>
                <w:rFonts w:ascii="Times New Roman" w:eastAsia="等线" w:hAnsi="Times New Roman" w:cs="Times New Roman"/>
                <w:kern w:val="0"/>
                <w:sz w:val="18"/>
                <w:szCs w:val="18"/>
                <w:lang w:val="en-GB"/>
              </w:rPr>
              <w:t xml:space="preserve">, </w:t>
            </w:r>
            <w:proofErr w:type="spellStart"/>
            <w:r w:rsidRPr="003B0766">
              <w:rPr>
                <w:rFonts w:ascii="Times New Roman" w:eastAsia="等线" w:hAnsi="Times New Roman" w:cs="Times New Roman"/>
                <w:kern w:val="0"/>
                <w:sz w:val="18"/>
                <w:szCs w:val="18"/>
                <w:lang w:val="en-GB" w:eastAsia="ja-JP"/>
              </w:rPr>
              <w:t>t</w:t>
            </w:r>
            <w:r w:rsidRPr="003B0766">
              <w:rPr>
                <w:rFonts w:ascii="Times New Roman" w:eastAsia="宋体" w:hAnsi="Times New Roman" w:cs="Times New Roman"/>
                <w:kern w:val="0"/>
                <w:sz w:val="18"/>
                <w:szCs w:val="18"/>
                <w:lang w:val="en-GB" w:eastAsia="ja-JP"/>
              </w:rPr>
              <w:t>the</w:t>
            </w:r>
            <w:proofErr w:type="spellEnd"/>
            <w:r w:rsidRPr="003B0766">
              <w:rPr>
                <w:rFonts w:ascii="Times New Roman" w:eastAsia="宋体" w:hAnsi="Times New Roman" w:cs="Times New Roman"/>
                <w:kern w:val="0"/>
                <w:sz w:val="18"/>
                <w:szCs w:val="18"/>
                <w:lang w:val="en-GB" w:eastAsia="ja-JP"/>
              </w:rPr>
              <w:t xml:space="preserve"> UE is not expected to transmit PUCCH/PUSCH/SRS or receive PDCCH/PDSCH</w:t>
            </w:r>
            <w:r w:rsidRPr="003B0766">
              <w:rPr>
                <w:rFonts w:ascii="Times New Roman" w:eastAsia="宋体" w:hAnsi="Times New Roman" w:cs="Times New Roman"/>
                <w:kern w:val="0"/>
                <w:sz w:val="18"/>
                <w:szCs w:val="18"/>
                <w:lang w:val="en-GB"/>
              </w:rPr>
              <w:t>/CSI-RS for tracking/CSI-RS for CQI</w:t>
            </w:r>
            <w:r w:rsidRPr="003B0766">
              <w:rPr>
                <w:rFonts w:ascii="Times New Roman" w:eastAsia="宋体" w:hAnsi="Times New Roman" w:cs="Times New Roman"/>
                <w:kern w:val="0"/>
                <w:sz w:val="18"/>
                <w:szCs w:val="18"/>
                <w:lang w:val="en-GB" w:eastAsia="ja-JP"/>
              </w:rPr>
              <w:t xml:space="preserve"> on </w:t>
            </w:r>
          </w:p>
          <w:p w14:paraId="1F1BEB1F" w14:textId="77777777" w:rsidR="003B0766" w:rsidRPr="003B0766" w:rsidRDefault="003B0766" w:rsidP="003B0766">
            <w:pPr>
              <w:widowControl/>
              <w:spacing w:after="180" w:line="240" w:lineRule="atLeast"/>
              <w:ind w:left="1135" w:hanging="284"/>
              <w:jc w:val="left"/>
              <w:rPr>
                <w:rFonts w:ascii="Times New Roman" w:eastAsia="MS Mincho" w:hAnsi="Times New Roman" w:cs="Times New Roman"/>
                <w:kern w:val="0"/>
                <w:sz w:val="18"/>
                <w:szCs w:val="18"/>
                <w:lang w:val="en-GB" w:eastAsia="ja-JP"/>
              </w:rPr>
            </w:pPr>
            <w:r w:rsidRPr="003B0766">
              <w:rPr>
                <w:rFonts w:ascii="Times New Roman" w:eastAsia="MS Mincho" w:hAnsi="Times New Roman" w:cs="Times New Roman"/>
                <w:kern w:val="0"/>
                <w:sz w:val="18"/>
                <w:szCs w:val="18"/>
                <w:lang w:val="en-GB"/>
              </w:rPr>
              <w:t>-</w:t>
            </w:r>
            <w:r w:rsidRPr="003B0766">
              <w:rPr>
                <w:rFonts w:ascii="Times New Roman" w:eastAsia="MS Mincho" w:hAnsi="Times New Roman" w:cs="Times New Roman"/>
                <w:kern w:val="0"/>
                <w:sz w:val="18"/>
                <w:szCs w:val="18"/>
                <w:lang w:val="en-GB"/>
              </w:rPr>
              <w:tab/>
              <w:t xml:space="preserve">symbols corresponding to the SSB indexes configured </w:t>
            </w:r>
            <w:r w:rsidRPr="003B0766">
              <w:rPr>
                <w:rFonts w:ascii="Times New Roman" w:eastAsia="MS Mincho" w:hAnsi="Times New Roman" w:cs="Times New Roman"/>
                <w:kern w:val="0"/>
                <w:sz w:val="18"/>
                <w:szCs w:val="18"/>
                <w:lang w:val="en-GB" w:eastAsia="ja-JP"/>
              </w:rPr>
              <w:t>for L1-RSRP measurement, and/or</w:t>
            </w:r>
          </w:p>
          <w:p w14:paraId="0D17CD18" w14:textId="77777777" w:rsidR="003B0766" w:rsidRPr="003B0766" w:rsidRDefault="003B0766" w:rsidP="003B0766">
            <w:pPr>
              <w:widowControl/>
              <w:spacing w:after="180" w:line="240" w:lineRule="atLeast"/>
              <w:ind w:left="1135" w:hanging="284"/>
              <w:jc w:val="left"/>
              <w:rPr>
                <w:rFonts w:ascii="Times New Roman" w:eastAsia="MS Mincho" w:hAnsi="Times New Roman" w:cs="Times New Roman"/>
                <w:kern w:val="0"/>
                <w:sz w:val="18"/>
                <w:szCs w:val="18"/>
                <w:lang w:val="en-GB" w:eastAsia="ja-JP"/>
              </w:rPr>
            </w:pPr>
            <w:r w:rsidRPr="003B0766">
              <w:rPr>
                <w:rFonts w:ascii="Times New Roman" w:eastAsia="MS Mincho" w:hAnsi="Times New Roman" w:cs="Times New Roman"/>
                <w:kern w:val="0"/>
                <w:sz w:val="18"/>
                <w:szCs w:val="18"/>
                <w:lang w:val="en-GB"/>
              </w:rPr>
              <w:t>-</w:t>
            </w:r>
            <w:r w:rsidRPr="003B0766">
              <w:rPr>
                <w:rFonts w:ascii="Times New Roman" w:eastAsia="MS Mincho" w:hAnsi="Times New Roman" w:cs="Times New Roman"/>
                <w:kern w:val="0"/>
                <w:sz w:val="18"/>
                <w:szCs w:val="18"/>
                <w:lang w:val="en-GB"/>
              </w:rPr>
              <w:tab/>
              <w:t xml:space="preserve">symbols corresponding to the periodic CSI-RS resource configured </w:t>
            </w:r>
            <w:r w:rsidRPr="003B0766">
              <w:rPr>
                <w:rFonts w:ascii="Times New Roman" w:eastAsia="MS Mincho" w:hAnsi="Times New Roman" w:cs="Times New Roman"/>
                <w:kern w:val="0"/>
                <w:sz w:val="18"/>
                <w:szCs w:val="18"/>
                <w:lang w:val="en-GB" w:eastAsia="ja-JP"/>
              </w:rPr>
              <w:t>for L1-RSRP measurement, and/or</w:t>
            </w:r>
          </w:p>
          <w:p w14:paraId="6523DA79" w14:textId="77777777" w:rsidR="003B0766" w:rsidRPr="003B0766" w:rsidRDefault="003B0766" w:rsidP="003B0766">
            <w:pPr>
              <w:widowControl/>
              <w:spacing w:after="180" w:line="240" w:lineRule="atLeast"/>
              <w:ind w:left="1135" w:hanging="284"/>
              <w:jc w:val="left"/>
              <w:rPr>
                <w:rFonts w:ascii="Times New Roman" w:eastAsia="MS Mincho" w:hAnsi="Times New Roman" w:cs="Times New Roman"/>
                <w:kern w:val="0"/>
                <w:sz w:val="18"/>
                <w:szCs w:val="18"/>
                <w:lang w:val="en-GB" w:eastAsia="ja-JP"/>
              </w:rPr>
            </w:pPr>
            <w:r w:rsidRPr="003B0766">
              <w:rPr>
                <w:rFonts w:ascii="Times New Roman" w:eastAsia="MS Mincho" w:hAnsi="Times New Roman" w:cs="Times New Roman"/>
                <w:kern w:val="0"/>
                <w:sz w:val="18"/>
                <w:szCs w:val="18"/>
                <w:lang w:val="en-GB"/>
              </w:rPr>
              <w:t>-</w:t>
            </w:r>
            <w:r w:rsidRPr="003B0766">
              <w:rPr>
                <w:rFonts w:ascii="Times New Roman" w:eastAsia="MS Mincho" w:hAnsi="Times New Roman" w:cs="Times New Roman"/>
                <w:kern w:val="0"/>
                <w:sz w:val="18"/>
                <w:szCs w:val="18"/>
                <w:lang w:val="en-GB"/>
              </w:rPr>
              <w:tab/>
              <w:t>symbols corresponding to the semi-</w:t>
            </w:r>
            <w:proofErr w:type="spellStart"/>
            <w:r w:rsidRPr="003B0766">
              <w:rPr>
                <w:rFonts w:ascii="Times New Roman" w:eastAsia="MS Mincho" w:hAnsi="Times New Roman" w:cs="Times New Roman"/>
                <w:kern w:val="0"/>
                <w:sz w:val="18"/>
                <w:szCs w:val="18"/>
                <w:lang w:val="en-GB"/>
              </w:rPr>
              <w:t>perssitent</w:t>
            </w:r>
            <w:proofErr w:type="spellEnd"/>
            <w:r w:rsidRPr="003B0766">
              <w:rPr>
                <w:rFonts w:ascii="Times New Roman" w:eastAsia="MS Mincho" w:hAnsi="Times New Roman" w:cs="Times New Roman"/>
                <w:kern w:val="0"/>
                <w:sz w:val="18"/>
                <w:szCs w:val="18"/>
                <w:lang w:val="en-GB"/>
              </w:rPr>
              <w:t xml:space="preserve"> CSI-RS resource configured </w:t>
            </w:r>
            <w:r w:rsidRPr="003B0766">
              <w:rPr>
                <w:rFonts w:ascii="Times New Roman" w:eastAsia="MS Mincho" w:hAnsi="Times New Roman" w:cs="Times New Roman"/>
                <w:kern w:val="0"/>
                <w:sz w:val="18"/>
                <w:szCs w:val="18"/>
                <w:lang w:val="en-GB" w:eastAsia="ja-JP"/>
              </w:rPr>
              <w:t>for L1-RSRP measurement when the resource is activated, and/or</w:t>
            </w:r>
          </w:p>
          <w:p w14:paraId="2B813C1C" w14:textId="77777777" w:rsidR="003B0766" w:rsidRPr="003B0766" w:rsidRDefault="003B0766" w:rsidP="003B0766">
            <w:pPr>
              <w:widowControl/>
              <w:spacing w:after="180" w:line="240" w:lineRule="atLeast"/>
              <w:ind w:left="1135" w:hanging="284"/>
              <w:jc w:val="left"/>
              <w:rPr>
                <w:rFonts w:ascii="Times New Roman" w:eastAsia="MS Mincho" w:hAnsi="Times New Roman" w:cs="Times New Roman"/>
                <w:kern w:val="0"/>
                <w:sz w:val="18"/>
                <w:szCs w:val="18"/>
                <w:lang w:val="en-GB" w:eastAsia="ja-JP"/>
              </w:rPr>
            </w:pPr>
            <w:r w:rsidRPr="003B0766">
              <w:rPr>
                <w:rFonts w:ascii="Times New Roman" w:eastAsia="MS Mincho" w:hAnsi="Times New Roman" w:cs="Times New Roman"/>
                <w:kern w:val="0"/>
                <w:sz w:val="18"/>
                <w:szCs w:val="18"/>
                <w:lang w:val="en-GB"/>
              </w:rPr>
              <w:t>-</w:t>
            </w:r>
            <w:r w:rsidRPr="003B0766">
              <w:rPr>
                <w:rFonts w:ascii="Times New Roman" w:eastAsia="MS Mincho" w:hAnsi="Times New Roman" w:cs="Times New Roman"/>
                <w:kern w:val="0"/>
                <w:sz w:val="18"/>
                <w:szCs w:val="18"/>
                <w:lang w:val="en-GB"/>
              </w:rPr>
              <w:tab/>
              <w:t xml:space="preserve">symbols corresponding to the aperiodic CSI-RS resource configured </w:t>
            </w:r>
            <w:r w:rsidRPr="003B0766">
              <w:rPr>
                <w:rFonts w:ascii="Times New Roman" w:eastAsia="MS Mincho" w:hAnsi="Times New Roman" w:cs="Times New Roman"/>
                <w:kern w:val="0"/>
                <w:sz w:val="18"/>
                <w:szCs w:val="18"/>
                <w:lang w:val="en-GB" w:eastAsia="ja-JP"/>
              </w:rPr>
              <w:t>for L1-RSRP measurement when the reporting is triggered.</w:t>
            </w:r>
          </w:p>
          <w:p w14:paraId="17EBC415" w14:textId="77777777" w:rsidR="003B0766" w:rsidRDefault="003B0766" w:rsidP="003B0766">
            <w:pPr>
              <w:spacing w:line="240" w:lineRule="atLeast"/>
              <w:rPr>
                <w:rFonts w:ascii="Times New Roman" w:hAnsi="Times New Roman" w:cs="Times New Roman"/>
                <w:sz w:val="20"/>
                <w:szCs w:val="20"/>
                <w:lang w:val="sv-SE"/>
              </w:rPr>
            </w:pPr>
            <w:r w:rsidRPr="003B0766">
              <w:rPr>
                <w:rFonts w:ascii="Times New Roman" w:eastAsia="等线" w:hAnsi="Times New Roman" w:cs="Times New Roman"/>
                <w:sz w:val="18"/>
                <w:szCs w:val="18"/>
                <w:lang w:eastAsia="ja-JP"/>
              </w:rPr>
              <w:t>[…]</w:t>
            </w:r>
          </w:p>
        </w:tc>
      </w:tr>
    </w:tbl>
    <w:p w14:paraId="608E5750" w14:textId="77777777" w:rsidR="00F6654E" w:rsidRPr="001B3361" w:rsidRDefault="00A62EF0" w:rsidP="007A374F">
      <w:pPr>
        <w:ind w:firstLineChars="200" w:firstLine="400"/>
        <w:rPr>
          <w:rFonts w:ascii="Times New Roman" w:hAnsi="Times New Roman" w:cs="Times New Roman"/>
          <w:sz w:val="20"/>
          <w:szCs w:val="20"/>
          <w:lang w:val="sv-SE"/>
        </w:rPr>
      </w:pPr>
      <w:r>
        <w:rPr>
          <w:rFonts w:ascii="Times New Roman" w:hAnsi="Times New Roman" w:cs="Times New Roman"/>
          <w:sz w:val="20"/>
          <w:szCs w:val="20"/>
          <w:lang w:val="sv-SE"/>
        </w:rPr>
        <w:t xml:space="preserve">By digging </w:t>
      </w:r>
      <w:r w:rsidR="001B3361">
        <w:rPr>
          <w:rFonts w:ascii="Times New Roman" w:hAnsi="Times New Roman" w:cs="Times New Roman"/>
          <w:sz w:val="20"/>
          <w:szCs w:val="20"/>
          <w:lang w:val="sv-SE"/>
        </w:rPr>
        <w:t>into the</w:t>
      </w:r>
      <w:r w:rsidR="0002757F">
        <w:rPr>
          <w:rFonts w:ascii="Times New Roman" w:hAnsi="Times New Roman" w:cs="Times New Roman"/>
          <w:sz w:val="20"/>
          <w:szCs w:val="20"/>
          <w:lang w:val="sv-SE"/>
        </w:rPr>
        <w:t xml:space="preserve"> </w:t>
      </w:r>
      <w:r w:rsidR="0002757F">
        <w:rPr>
          <w:rFonts w:ascii="Times New Roman" w:hAnsi="Times New Roman" w:cs="Times New Roman" w:hint="eastAsia"/>
          <w:sz w:val="20"/>
          <w:szCs w:val="20"/>
          <w:lang w:val="sv-SE"/>
        </w:rPr>
        <w:t>legacy</w:t>
      </w:r>
      <w:r w:rsidR="0002757F">
        <w:rPr>
          <w:rFonts w:ascii="Times New Roman" w:hAnsi="Times New Roman" w:cs="Times New Roman"/>
          <w:sz w:val="20"/>
          <w:szCs w:val="20"/>
          <w:lang w:val="sv-SE"/>
        </w:rPr>
        <w:t xml:space="preserve"> requirement</w:t>
      </w:r>
      <w:r w:rsidR="007A374F">
        <w:rPr>
          <w:rFonts w:ascii="Times New Roman" w:hAnsi="Times New Roman" w:cs="Times New Roman"/>
          <w:sz w:val="20"/>
          <w:szCs w:val="20"/>
          <w:lang w:val="sv-SE"/>
        </w:rPr>
        <w:t xml:space="preserve"> </w:t>
      </w:r>
      <w:r w:rsidR="001B3361">
        <w:rPr>
          <w:rFonts w:ascii="Times New Roman" w:hAnsi="Times New Roman" w:cs="Times New Roman"/>
          <w:sz w:val="20"/>
          <w:szCs w:val="20"/>
          <w:lang w:val="sv-SE"/>
        </w:rPr>
        <w:t xml:space="preserve">definition, the key condition for </w:t>
      </w:r>
      <w:r w:rsidR="001B3361" w:rsidRPr="001B3361">
        <w:rPr>
          <w:rFonts w:ascii="Times New Roman" w:hAnsi="Times New Roman" w:cs="Times New Roman"/>
          <w:sz w:val="20"/>
          <w:szCs w:val="20"/>
          <w:lang w:val="sv-SE"/>
        </w:rPr>
        <w:t xml:space="preserve">no scheduling restriction is that 1) </w:t>
      </w:r>
      <w:r w:rsidR="001B3361">
        <w:rPr>
          <w:rFonts w:ascii="Times New Roman" w:hAnsi="Times New Roman" w:cs="Times New Roman"/>
          <w:sz w:val="20"/>
          <w:szCs w:val="20"/>
          <w:lang w:val="sv-SE"/>
        </w:rPr>
        <w:t>T</w:t>
      </w:r>
      <w:r w:rsidR="001B3361">
        <w:rPr>
          <w:rFonts w:ascii="Times New Roman" w:hAnsi="Times New Roman" w:cs="Times New Roman" w:hint="eastAsia"/>
          <w:sz w:val="20"/>
          <w:szCs w:val="20"/>
          <w:lang w:val="sv-SE"/>
        </w:rPr>
        <w:t>h</w:t>
      </w:r>
      <w:r w:rsidR="001B3361">
        <w:rPr>
          <w:rFonts w:ascii="Times New Roman" w:hAnsi="Times New Roman" w:cs="Times New Roman"/>
          <w:sz w:val="20"/>
          <w:szCs w:val="20"/>
          <w:lang w:val="sv-SE"/>
        </w:rPr>
        <w:t xml:space="preserve">e </w:t>
      </w:r>
      <w:r w:rsidR="001B3361" w:rsidRPr="003B0766">
        <w:rPr>
          <w:rFonts w:ascii="Times New Roman" w:hAnsi="Times New Roman" w:cs="Times New Roman"/>
          <w:sz w:val="20"/>
          <w:szCs w:val="20"/>
          <w:lang w:val="sv-SE"/>
        </w:rPr>
        <w:t>RS for L1-RSRP measurement is CSI-RS</w:t>
      </w:r>
      <w:r w:rsidR="00F6654E">
        <w:rPr>
          <w:rFonts w:ascii="Times New Roman" w:hAnsi="Times New Roman" w:cs="Times New Roman"/>
          <w:sz w:val="20"/>
          <w:szCs w:val="20"/>
          <w:lang w:val="sv-SE"/>
        </w:rPr>
        <w:t>;2) The CSI-RS is</w:t>
      </w:r>
      <w:r w:rsidR="001B3361" w:rsidRPr="001B3361">
        <w:rPr>
          <w:rFonts w:ascii="Times New Roman" w:hAnsi="Times New Roman" w:cs="Times New Roman"/>
          <w:sz w:val="20"/>
          <w:szCs w:val="20"/>
          <w:lang w:val="sv-SE"/>
        </w:rPr>
        <w:t xml:space="preserve"> </w:t>
      </w:r>
      <w:r w:rsidR="001B3361" w:rsidRPr="003B0766">
        <w:rPr>
          <w:rFonts w:ascii="Times New Roman" w:hAnsi="Times New Roman" w:cs="Times New Roman"/>
          <w:sz w:val="20"/>
          <w:szCs w:val="20"/>
          <w:lang w:val="sv-SE"/>
        </w:rPr>
        <w:t>QCLed with active TCI state for PDCCH/PDSCH</w:t>
      </w:r>
      <w:r w:rsidR="00F6654E">
        <w:rPr>
          <w:rFonts w:ascii="Times New Roman" w:hAnsi="Times New Roman" w:cs="Times New Roman"/>
          <w:sz w:val="20"/>
          <w:szCs w:val="20"/>
          <w:lang w:val="sv-SE"/>
        </w:rPr>
        <w:t xml:space="preserve">;3) The CSI-RS sources in a resource set configured with </w:t>
      </w:r>
      <w:r w:rsidR="00F6654E" w:rsidRPr="00F6654E">
        <w:rPr>
          <w:rFonts w:ascii="Times New Roman" w:hAnsi="Times New Roman" w:cs="Times New Roman"/>
          <w:sz w:val="20"/>
          <w:szCs w:val="20"/>
          <w:lang w:val="sv-SE"/>
        </w:rPr>
        <w:t>repetition set to OFF</w:t>
      </w:r>
      <w:r w:rsidR="00F6654E">
        <w:rPr>
          <w:rFonts w:ascii="Times New Roman" w:hAnsi="Times New Roman" w:cs="Times New Roman"/>
          <w:sz w:val="20"/>
          <w:szCs w:val="20"/>
          <w:lang w:val="sv-SE"/>
        </w:rPr>
        <w:t>.</w:t>
      </w:r>
    </w:p>
    <w:p w14:paraId="4FB875B9" w14:textId="77777777" w:rsidR="00E63332" w:rsidRDefault="00EB49F9" w:rsidP="00B00BA1">
      <w:pPr>
        <w:rPr>
          <w:rFonts w:ascii="Times New Roman" w:hAnsi="Times New Roman" w:cs="Times New Roman"/>
          <w:sz w:val="20"/>
          <w:szCs w:val="20"/>
          <w:lang w:val="sv-SE"/>
        </w:rPr>
      </w:pPr>
      <w:r>
        <w:rPr>
          <w:rFonts w:ascii="Times New Roman" w:hAnsi="Times New Roman" w:cs="Times New Roman"/>
          <w:sz w:val="20"/>
          <w:szCs w:val="20"/>
          <w:lang w:val="sv-SE"/>
        </w:rPr>
        <w:t>F</w:t>
      </w:r>
      <w:r w:rsidR="001B3361" w:rsidRPr="001B3361">
        <w:rPr>
          <w:rFonts w:ascii="Times New Roman" w:hAnsi="Times New Roman" w:cs="Times New Roman"/>
          <w:sz w:val="20"/>
          <w:szCs w:val="20"/>
          <w:lang w:val="sv-SE"/>
        </w:rPr>
        <w:t>or multi-Rx simultaneous reception</w:t>
      </w:r>
      <w:r w:rsidR="007A374F">
        <w:rPr>
          <w:rFonts w:ascii="Times New Roman" w:hAnsi="Times New Roman" w:cs="Times New Roman"/>
          <w:sz w:val="20"/>
          <w:szCs w:val="20"/>
          <w:lang w:val="sv-SE"/>
        </w:rPr>
        <w:t xml:space="preserve"> with Rel-17 group based reporting </w:t>
      </w:r>
      <w:r w:rsidR="001B3361" w:rsidRPr="001B3361">
        <w:rPr>
          <w:rFonts w:ascii="Times New Roman" w:hAnsi="Times New Roman" w:cs="Times New Roman"/>
          <w:sz w:val="20"/>
          <w:szCs w:val="20"/>
          <w:lang w:val="sv-SE"/>
        </w:rPr>
        <w:t xml:space="preserve">: </w:t>
      </w:r>
      <w:r w:rsidR="00496338">
        <w:rPr>
          <w:rFonts w:ascii="Times New Roman" w:hAnsi="Times New Roman" w:cs="Times New Roman"/>
          <w:sz w:val="20"/>
          <w:szCs w:val="20"/>
          <w:lang w:val="sv-SE"/>
        </w:rPr>
        <w:t xml:space="preserve">Combining </w:t>
      </w:r>
      <w:r w:rsidR="00724B5D">
        <w:rPr>
          <w:rFonts w:ascii="Times New Roman" w:hAnsi="Times New Roman" w:cs="Times New Roman"/>
          <w:sz w:val="20"/>
          <w:szCs w:val="20"/>
          <w:lang w:val="sv-SE"/>
        </w:rPr>
        <w:t xml:space="preserve">the </w:t>
      </w:r>
      <w:r w:rsidR="00B33CB8">
        <w:rPr>
          <w:rFonts w:ascii="Times New Roman" w:hAnsi="Times New Roman" w:cs="Times New Roman"/>
          <w:sz w:val="20"/>
          <w:szCs w:val="20"/>
          <w:lang w:val="sv-SE"/>
        </w:rPr>
        <w:t xml:space="preserve">following </w:t>
      </w:r>
      <w:r w:rsidR="006E14C3">
        <w:rPr>
          <w:rFonts w:ascii="Times New Roman" w:hAnsi="Times New Roman" w:cs="Times New Roman"/>
          <w:sz w:val="20"/>
          <w:szCs w:val="20"/>
          <w:lang w:val="sv-SE"/>
        </w:rPr>
        <w:t xml:space="preserve">QCL </w:t>
      </w:r>
      <w:r w:rsidR="002F3E3D">
        <w:rPr>
          <w:rFonts w:ascii="Times New Roman" w:hAnsi="Times New Roman" w:cs="Times New Roman"/>
          <w:sz w:val="20"/>
          <w:szCs w:val="20"/>
          <w:lang w:val="sv-SE"/>
        </w:rPr>
        <w:t>relationship</w:t>
      </w:r>
      <w:r w:rsidR="00B33CB8">
        <w:rPr>
          <w:rFonts w:ascii="Times New Roman" w:hAnsi="Times New Roman" w:cs="Times New Roman"/>
          <w:sz w:val="20"/>
          <w:szCs w:val="20"/>
          <w:lang w:val="sv-SE"/>
        </w:rPr>
        <w:t xml:space="preserve"> </w:t>
      </w:r>
    </w:p>
    <w:tbl>
      <w:tblPr>
        <w:tblStyle w:val="TableGrid"/>
        <w:tblW w:w="0" w:type="auto"/>
        <w:tblLook w:val="04A0" w:firstRow="1" w:lastRow="0" w:firstColumn="1" w:lastColumn="0" w:noHBand="0" w:noVBand="1"/>
      </w:tblPr>
      <w:tblGrid>
        <w:gridCol w:w="9736"/>
      </w:tblGrid>
      <w:tr w:rsidR="00B33CB8" w14:paraId="1D246017" w14:textId="77777777" w:rsidTr="00B33CB8">
        <w:tc>
          <w:tcPr>
            <w:tcW w:w="9736" w:type="dxa"/>
          </w:tcPr>
          <w:p w14:paraId="728915FE" w14:textId="77777777" w:rsidR="00B33CB8" w:rsidRPr="00B33CB8" w:rsidRDefault="00B33CB8" w:rsidP="00B33CB8">
            <w:pPr>
              <w:rPr>
                <w:rFonts w:ascii="Times New Roman" w:hAnsi="Times New Roman" w:cs="Times New Roman"/>
                <w:sz w:val="20"/>
                <w:szCs w:val="20"/>
                <w:lang w:val="en-GB"/>
              </w:rPr>
            </w:pPr>
            <w:r w:rsidRPr="00B33CB8">
              <w:rPr>
                <w:rFonts w:ascii="Times New Roman" w:hAnsi="Times New Roman" w:cs="Times New Roman"/>
                <w:sz w:val="20"/>
                <w:szCs w:val="20"/>
                <w:lang w:val="en-GB"/>
              </w:rPr>
              <w:t xml:space="preserve">For the DM-RS of PDSCH, the UE shall expect that a </w:t>
            </w:r>
            <w:r w:rsidRPr="00B33CB8">
              <w:rPr>
                <w:rFonts w:ascii="Times New Roman" w:hAnsi="Times New Roman" w:cs="Times New Roman"/>
                <w:iCs/>
                <w:sz w:val="20"/>
                <w:szCs w:val="20"/>
                <w:lang w:val="en-GB"/>
              </w:rPr>
              <w:t xml:space="preserve">TCI-State </w:t>
            </w:r>
            <w:r w:rsidRPr="00B33CB8">
              <w:rPr>
                <w:rFonts w:ascii="Times New Roman" w:hAnsi="Times New Roman" w:cs="Times New Roman"/>
                <w:sz w:val="20"/>
                <w:szCs w:val="20"/>
                <w:lang w:val="en-GB"/>
              </w:rPr>
              <w:t xml:space="preserve">or </w:t>
            </w:r>
            <w:proofErr w:type="spellStart"/>
            <w:r w:rsidRPr="00B33CB8">
              <w:rPr>
                <w:rFonts w:ascii="Times New Roman" w:hAnsi="Times New Roman" w:cs="Times New Roman"/>
                <w:i/>
                <w:iCs/>
                <w:sz w:val="20"/>
                <w:szCs w:val="20"/>
                <w:lang w:val="en-GB"/>
              </w:rPr>
              <w:t>DLorJointTCIState</w:t>
            </w:r>
            <w:proofErr w:type="spellEnd"/>
            <w:r w:rsidRPr="00B33CB8">
              <w:rPr>
                <w:rFonts w:ascii="Times New Roman" w:hAnsi="Times New Roman" w:cs="Times New Roman"/>
                <w:sz w:val="20"/>
                <w:szCs w:val="20"/>
                <w:lang w:val="en-GB"/>
              </w:rPr>
              <w:t xml:space="preserve"> except an indicated </w:t>
            </w:r>
            <w:proofErr w:type="spellStart"/>
            <w:r w:rsidRPr="00B33CB8">
              <w:rPr>
                <w:rFonts w:ascii="Times New Roman" w:hAnsi="Times New Roman" w:cs="Times New Roman"/>
                <w:i/>
                <w:iCs/>
                <w:sz w:val="20"/>
                <w:szCs w:val="20"/>
                <w:lang w:val="en-GB"/>
              </w:rPr>
              <w:t>DLorJointTCIState</w:t>
            </w:r>
            <w:proofErr w:type="spellEnd"/>
            <w:r w:rsidRPr="00B33CB8">
              <w:rPr>
                <w:rFonts w:ascii="Times New Roman" w:hAnsi="Times New Roman" w:cs="Times New Roman"/>
                <w:sz w:val="20"/>
                <w:szCs w:val="20"/>
                <w:lang w:val="en-GB"/>
              </w:rPr>
              <w:t xml:space="preserve"> indicates one of the following quasi co-location type(s):</w:t>
            </w:r>
          </w:p>
          <w:p w14:paraId="101D9EAC" w14:textId="77777777" w:rsidR="00B33CB8" w:rsidRPr="00B33CB8" w:rsidRDefault="00B33CB8" w:rsidP="00B33CB8">
            <w:pPr>
              <w:rPr>
                <w:rFonts w:ascii="Times New Roman" w:hAnsi="Times New Roman" w:cs="Times New Roman"/>
                <w:sz w:val="20"/>
                <w:szCs w:val="20"/>
                <w:lang w:val="x-none"/>
              </w:rPr>
            </w:pPr>
            <w:r w:rsidRPr="00B33CB8">
              <w:rPr>
                <w:rFonts w:ascii="Times New Roman" w:hAnsi="Times New Roman" w:cs="Times New Roman"/>
                <w:sz w:val="20"/>
                <w:szCs w:val="20"/>
                <w:lang w:val="x-none"/>
              </w:rPr>
              <w:t>-</w:t>
            </w:r>
            <w:r w:rsidRPr="00B33CB8">
              <w:rPr>
                <w:rFonts w:ascii="Times New Roman" w:hAnsi="Times New Roman" w:cs="Times New Roman"/>
                <w:sz w:val="20"/>
                <w:szCs w:val="20"/>
                <w:lang w:val="x-none"/>
              </w:rPr>
              <w:tab/>
            </w:r>
            <w:r w:rsidRPr="00B33CB8">
              <w:rPr>
                <w:rFonts w:ascii="Times New Roman" w:hAnsi="Times New Roman" w:cs="Times New Roman"/>
                <w:sz w:val="20"/>
                <w:szCs w:val="20"/>
                <w:lang w:val="en-GB"/>
              </w:rPr>
              <w:t>'t</w:t>
            </w:r>
            <w:proofErr w:type="spellStart"/>
            <w:r w:rsidRPr="00B33CB8">
              <w:rPr>
                <w:rFonts w:ascii="Times New Roman" w:hAnsi="Times New Roman" w:cs="Times New Roman"/>
                <w:sz w:val="20"/>
                <w:szCs w:val="20"/>
                <w:lang w:val="x-none"/>
              </w:rPr>
              <w:t>ypeA</w:t>
            </w:r>
            <w:proofErr w:type="spellEnd"/>
            <w:r w:rsidRPr="00B33CB8">
              <w:rPr>
                <w:rFonts w:ascii="Times New Roman" w:hAnsi="Times New Roman" w:cs="Times New Roman"/>
                <w:sz w:val="20"/>
                <w:szCs w:val="20"/>
                <w:lang w:val="x-none"/>
              </w:rPr>
              <w:t xml:space="preserve">' with a CSI-RS resource in a </w:t>
            </w:r>
            <w:r w:rsidRPr="00B33CB8">
              <w:rPr>
                <w:rFonts w:ascii="Times New Roman" w:hAnsi="Times New Roman" w:cs="Times New Roman"/>
                <w:i/>
                <w:sz w:val="20"/>
                <w:szCs w:val="20"/>
                <w:lang w:val="x-none"/>
              </w:rPr>
              <w:t>NZP-CSI-RS-</w:t>
            </w:r>
            <w:proofErr w:type="spellStart"/>
            <w:r w:rsidRPr="00B33CB8">
              <w:rPr>
                <w:rFonts w:ascii="Times New Roman" w:hAnsi="Times New Roman" w:cs="Times New Roman"/>
                <w:i/>
                <w:sz w:val="20"/>
                <w:szCs w:val="20"/>
                <w:lang w:val="x-none"/>
              </w:rPr>
              <w:t>ResourceSet</w:t>
            </w:r>
            <w:proofErr w:type="spellEnd"/>
            <w:r w:rsidRPr="00B33CB8">
              <w:rPr>
                <w:rFonts w:ascii="Times New Roman" w:hAnsi="Times New Roman" w:cs="Times New Roman"/>
                <w:sz w:val="20"/>
                <w:szCs w:val="20"/>
                <w:lang w:val="x-none"/>
              </w:rPr>
              <w:t xml:space="preserve"> configured with higher layer parameter </w:t>
            </w:r>
            <w:proofErr w:type="spellStart"/>
            <w:r w:rsidRPr="00B33CB8">
              <w:rPr>
                <w:rFonts w:ascii="Times New Roman" w:hAnsi="Times New Roman" w:cs="Times New Roman"/>
                <w:i/>
                <w:sz w:val="20"/>
                <w:szCs w:val="20"/>
                <w:lang w:val="en-GB"/>
              </w:rPr>
              <w:t>trs</w:t>
            </w:r>
            <w:proofErr w:type="spellEnd"/>
            <w:r w:rsidRPr="00B33CB8">
              <w:rPr>
                <w:rFonts w:ascii="Times New Roman" w:hAnsi="Times New Roman" w:cs="Times New Roman"/>
                <w:i/>
                <w:sz w:val="20"/>
                <w:szCs w:val="20"/>
                <w:lang w:val="x-none"/>
              </w:rPr>
              <w:t>-Info</w:t>
            </w:r>
            <w:r w:rsidRPr="00B33CB8">
              <w:rPr>
                <w:rFonts w:ascii="Times New Roman" w:hAnsi="Times New Roman" w:cs="Times New Roman"/>
                <w:sz w:val="20"/>
                <w:szCs w:val="20"/>
                <w:lang w:val="x-none"/>
              </w:rPr>
              <w:t xml:space="preserve"> and</w:t>
            </w:r>
            <w:r w:rsidRPr="00B33CB8">
              <w:rPr>
                <w:rFonts w:ascii="Times New Roman" w:hAnsi="Times New Roman" w:cs="Times New Roman"/>
                <w:sz w:val="20"/>
                <w:szCs w:val="20"/>
                <w:lang w:val="en-GB"/>
              </w:rPr>
              <w:t>, when applicable, '</w:t>
            </w:r>
            <w:proofErr w:type="spellStart"/>
            <w:r w:rsidRPr="00B33CB8">
              <w:rPr>
                <w:rFonts w:ascii="Times New Roman" w:hAnsi="Times New Roman" w:cs="Times New Roman"/>
                <w:sz w:val="20"/>
                <w:szCs w:val="20"/>
                <w:lang w:val="en-GB"/>
              </w:rPr>
              <w:t>typeD</w:t>
            </w:r>
            <w:proofErr w:type="spellEnd"/>
            <w:r w:rsidRPr="00B33CB8">
              <w:rPr>
                <w:rFonts w:ascii="Times New Roman" w:hAnsi="Times New Roman" w:cs="Times New Roman"/>
                <w:sz w:val="20"/>
                <w:szCs w:val="20"/>
                <w:lang w:val="en-GB"/>
              </w:rPr>
              <w:t>' with the same CSI-RS resource</w:t>
            </w:r>
            <w:r w:rsidRPr="00B33CB8">
              <w:rPr>
                <w:rFonts w:ascii="Times New Roman" w:hAnsi="Times New Roman" w:cs="Times New Roman"/>
                <w:i/>
                <w:sz w:val="20"/>
                <w:szCs w:val="20"/>
                <w:lang w:val="en-GB"/>
              </w:rPr>
              <w:t>,</w:t>
            </w:r>
            <w:r w:rsidRPr="00B33CB8">
              <w:rPr>
                <w:rFonts w:ascii="Times New Roman" w:hAnsi="Times New Roman" w:cs="Times New Roman"/>
                <w:sz w:val="20"/>
                <w:szCs w:val="20"/>
                <w:lang w:val="x-none"/>
              </w:rPr>
              <w:t xml:space="preserve"> or</w:t>
            </w:r>
          </w:p>
          <w:p w14:paraId="5B5CE774" w14:textId="77777777" w:rsidR="00B33CB8" w:rsidRPr="00B33CB8" w:rsidRDefault="00B33CB8" w:rsidP="00B33CB8">
            <w:pPr>
              <w:rPr>
                <w:rFonts w:ascii="Times New Roman" w:hAnsi="Times New Roman" w:cs="Times New Roman"/>
                <w:sz w:val="20"/>
                <w:szCs w:val="20"/>
                <w:lang w:val="x-none"/>
              </w:rPr>
            </w:pPr>
            <w:r w:rsidRPr="00B33CB8">
              <w:rPr>
                <w:rFonts w:ascii="Times New Roman" w:hAnsi="Times New Roman" w:cs="Times New Roman"/>
                <w:sz w:val="20"/>
                <w:szCs w:val="20"/>
                <w:lang w:val="x-none"/>
              </w:rPr>
              <w:t>-</w:t>
            </w:r>
            <w:r w:rsidRPr="00B33CB8">
              <w:rPr>
                <w:rFonts w:ascii="Times New Roman" w:hAnsi="Times New Roman" w:cs="Times New Roman"/>
                <w:sz w:val="20"/>
                <w:szCs w:val="20"/>
                <w:lang w:val="x-none"/>
              </w:rPr>
              <w:tab/>
            </w:r>
            <w:r w:rsidRPr="00B33CB8">
              <w:rPr>
                <w:rFonts w:ascii="Times New Roman" w:hAnsi="Times New Roman" w:cs="Times New Roman"/>
                <w:sz w:val="20"/>
                <w:szCs w:val="20"/>
                <w:lang w:val="en-GB"/>
              </w:rPr>
              <w:t>'t</w:t>
            </w:r>
            <w:proofErr w:type="spellStart"/>
            <w:r w:rsidRPr="00B33CB8">
              <w:rPr>
                <w:rFonts w:ascii="Times New Roman" w:hAnsi="Times New Roman" w:cs="Times New Roman"/>
                <w:sz w:val="20"/>
                <w:szCs w:val="20"/>
                <w:lang w:val="x-none"/>
              </w:rPr>
              <w:t>ypeA</w:t>
            </w:r>
            <w:proofErr w:type="spellEnd"/>
            <w:r w:rsidRPr="00B33CB8">
              <w:rPr>
                <w:rFonts w:ascii="Times New Roman" w:hAnsi="Times New Roman" w:cs="Times New Roman"/>
                <w:sz w:val="20"/>
                <w:szCs w:val="20"/>
                <w:lang w:val="x-none"/>
              </w:rPr>
              <w:t xml:space="preserve">' with a CSI-RS resource in a </w:t>
            </w:r>
            <w:r w:rsidRPr="00B33CB8">
              <w:rPr>
                <w:rFonts w:ascii="Times New Roman" w:hAnsi="Times New Roman" w:cs="Times New Roman"/>
                <w:i/>
                <w:sz w:val="20"/>
                <w:szCs w:val="20"/>
                <w:lang w:val="x-none"/>
              </w:rPr>
              <w:t>NZP-CSI-RS-</w:t>
            </w:r>
            <w:proofErr w:type="spellStart"/>
            <w:r w:rsidRPr="00B33CB8">
              <w:rPr>
                <w:rFonts w:ascii="Times New Roman" w:hAnsi="Times New Roman" w:cs="Times New Roman"/>
                <w:i/>
                <w:sz w:val="20"/>
                <w:szCs w:val="20"/>
                <w:lang w:val="x-none"/>
              </w:rPr>
              <w:t>ResourceSet</w:t>
            </w:r>
            <w:proofErr w:type="spellEnd"/>
            <w:r w:rsidRPr="00B33CB8">
              <w:rPr>
                <w:rFonts w:ascii="Times New Roman" w:hAnsi="Times New Roman" w:cs="Times New Roman"/>
                <w:sz w:val="20"/>
                <w:szCs w:val="20"/>
                <w:lang w:val="x-none"/>
              </w:rPr>
              <w:t xml:space="preserve"> configured with higher layer parameter </w:t>
            </w:r>
            <w:proofErr w:type="spellStart"/>
            <w:r w:rsidRPr="00B33CB8">
              <w:rPr>
                <w:rFonts w:ascii="Times New Roman" w:hAnsi="Times New Roman" w:cs="Times New Roman"/>
                <w:i/>
                <w:sz w:val="20"/>
                <w:szCs w:val="20"/>
                <w:lang w:val="en-GB"/>
              </w:rPr>
              <w:t>trs</w:t>
            </w:r>
            <w:proofErr w:type="spellEnd"/>
            <w:r w:rsidRPr="00B33CB8">
              <w:rPr>
                <w:rFonts w:ascii="Times New Roman" w:hAnsi="Times New Roman" w:cs="Times New Roman"/>
                <w:i/>
                <w:sz w:val="20"/>
                <w:szCs w:val="20"/>
                <w:lang w:val="x-none"/>
              </w:rPr>
              <w:t>-Info</w:t>
            </w:r>
            <w:r w:rsidRPr="00B33CB8">
              <w:rPr>
                <w:rFonts w:ascii="Times New Roman" w:hAnsi="Times New Roman" w:cs="Times New Roman"/>
                <w:sz w:val="20"/>
                <w:szCs w:val="20"/>
                <w:lang w:val="x-none"/>
              </w:rPr>
              <w:t xml:space="preserve"> </w:t>
            </w:r>
            <w:r w:rsidRPr="00B33CB8">
              <w:rPr>
                <w:rFonts w:ascii="Times New Roman" w:hAnsi="Times New Roman" w:cs="Times New Roman"/>
                <w:sz w:val="20"/>
                <w:szCs w:val="20"/>
                <w:lang w:val="en-GB"/>
              </w:rPr>
              <w:t xml:space="preserve">and, when applicable, </w:t>
            </w:r>
            <w:r w:rsidRPr="00B33CB8">
              <w:rPr>
                <w:rFonts w:ascii="Times New Roman" w:hAnsi="Times New Roman" w:cs="Times New Roman"/>
                <w:sz w:val="20"/>
                <w:szCs w:val="20"/>
                <w:lang w:val="x-none"/>
              </w:rPr>
              <w:t>'</w:t>
            </w:r>
            <w:r w:rsidRPr="00B33CB8">
              <w:rPr>
                <w:rFonts w:ascii="Times New Roman" w:hAnsi="Times New Roman" w:cs="Times New Roman"/>
                <w:sz w:val="20"/>
                <w:szCs w:val="20"/>
                <w:lang w:val="en-GB"/>
              </w:rPr>
              <w:t>t</w:t>
            </w:r>
            <w:proofErr w:type="spellStart"/>
            <w:r w:rsidRPr="00B33CB8">
              <w:rPr>
                <w:rFonts w:ascii="Times New Roman" w:hAnsi="Times New Roman" w:cs="Times New Roman"/>
                <w:sz w:val="20"/>
                <w:szCs w:val="20"/>
                <w:lang w:val="x-none"/>
              </w:rPr>
              <w:t>ypeD</w:t>
            </w:r>
            <w:proofErr w:type="spellEnd"/>
            <w:r w:rsidRPr="00B33CB8">
              <w:rPr>
                <w:rFonts w:ascii="Times New Roman" w:hAnsi="Times New Roman" w:cs="Times New Roman"/>
                <w:sz w:val="20"/>
                <w:szCs w:val="20"/>
                <w:lang w:val="x-none"/>
              </w:rPr>
              <w:t xml:space="preserve">' with a CSI-RS resource in an </w:t>
            </w:r>
            <w:r w:rsidRPr="00B33CB8">
              <w:rPr>
                <w:rFonts w:ascii="Times New Roman" w:hAnsi="Times New Roman" w:cs="Times New Roman"/>
                <w:i/>
                <w:sz w:val="20"/>
                <w:szCs w:val="20"/>
                <w:lang w:val="en-GB"/>
              </w:rPr>
              <w:t>NZP-CSI-RS-</w:t>
            </w:r>
            <w:proofErr w:type="spellStart"/>
            <w:r w:rsidRPr="00B33CB8">
              <w:rPr>
                <w:rFonts w:ascii="Times New Roman" w:hAnsi="Times New Roman" w:cs="Times New Roman"/>
                <w:i/>
                <w:sz w:val="20"/>
                <w:szCs w:val="20"/>
                <w:lang w:val="en-GB"/>
              </w:rPr>
              <w:t>ResourceSet</w:t>
            </w:r>
            <w:proofErr w:type="spellEnd"/>
            <w:r w:rsidRPr="00B33CB8">
              <w:rPr>
                <w:rFonts w:ascii="Times New Roman" w:hAnsi="Times New Roman" w:cs="Times New Roman"/>
                <w:sz w:val="20"/>
                <w:szCs w:val="20"/>
                <w:lang w:val="x-none"/>
              </w:rPr>
              <w:t xml:space="preserve"> configured with higher layer parameter </w:t>
            </w:r>
            <w:r w:rsidRPr="00B33CB8">
              <w:rPr>
                <w:rFonts w:ascii="Times New Roman" w:hAnsi="Times New Roman" w:cs="Times New Roman"/>
                <w:i/>
                <w:sz w:val="20"/>
                <w:szCs w:val="20"/>
                <w:lang w:val="en-GB"/>
              </w:rPr>
              <w:t>repetition</w:t>
            </w:r>
            <w:r w:rsidRPr="00B33CB8">
              <w:rPr>
                <w:rFonts w:ascii="Times New Roman" w:hAnsi="Times New Roman" w:cs="Times New Roman"/>
                <w:sz w:val="20"/>
                <w:szCs w:val="20"/>
                <w:lang w:val="en-GB"/>
              </w:rPr>
              <w:t>,</w:t>
            </w:r>
            <w:r w:rsidRPr="00B33CB8">
              <w:rPr>
                <w:rFonts w:ascii="Times New Roman" w:hAnsi="Times New Roman" w:cs="Times New Roman"/>
                <w:sz w:val="20"/>
                <w:szCs w:val="20"/>
                <w:lang w:val="x-none"/>
              </w:rPr>
              <w:t>or</w:t>
            </w:r>
          </w:p>
          <w:p w14:paraId="1628251C" w14:textId="77777777" w:rsidR="00B33CB8" w:rsidRDefault="00B33CB8" w:rsidP="00B33CB8">
            <w:pPr>
              <w:rPr>
                <w:rFonts w:ascii="Times New Roman" w:hAnsi="Times New Roman" w:cs="Times New Roman"/>
                <w:sz w:val="20"/>
                <w:szCs w:val="20"/>
                <w:lang w:val="sv-SE"/>
              </w:rPr>
            </w:pPr>
            <w:r w:rsidRPr="00B33CB8">
              <w:rPr>
                <w:rFonts w:ascii="Times New Roman" w:hAnsi="Times New Roman" w:cs="Times New Roman"/>
                <w:sz w:val="20"/>
                <w:szCs w:val="20"/>
                <w:lang w:val="en-GB"/>
              </w:rPr>
              <w:t>-</w:t>
            </w:r>
            <w:r w:rsidRPr="00B33CB8">
              <w:rPr>
                <w:rFonts w:ascii="Times New Roman" w:hAnsi="Times New Roman" w:cs="Times New Roman"/>
                <w:sz w:val="20"/>
                <w:szCs w:val="20"/>
                <w:lang w:val="en-GB"/>
              </w:rPr>
              <w:tab/>
            </w:r>
            <w:proofErr w:type="spellStart"/>
            <w:r w:rsidRPr="00B33CB8">
              <w:rPr>
                <w:rFonts w:ascii="Times New Roman" w:hAnsi="Times New Roman" w:cs="Times New Roman"/>
                <w:sz w:val="20"/>
                <w:szCs w:val="20"/>
                <w:lang w:val="en-GB"/>
              </w:rPr>
              <w:t>typeA</w:t>
            </w:r>
            <w:proofErr w:type="spellEnd"/>
            <w:r w:rsidRPr="00B33CB8">
              <w:rPr>
                <w:rFonts w:ascii="Times New Roman" w:hAnsi="Times New Roman" w:cs="Times New Roman"/>
                <w:sz w:val="20"/>
                <w:szCs w:val="20"/>
                <w:lang w:val="en-GB"/>
              </w:rPr>
              <w:t>' with</w:t>
            </w:r>
            <w:r w:rsidRPr="00B33CB8">
              <w:rPr>
                <w:rFonts w:ascii="Times New Roman" w:hAnsi="Times New Roman" w:cs="Times New Roman"/>
                <w:sz w:val="20"/>
                <w:szCs w:val="20"/>
              </w:rPr>
              <w:t xml:space="preserve"> a</w:t>
            </w:r>
            <w:r w:rsidRPr="00B33CB8">
              <w:rPr>
                <w:rFonts w:ascii="Times New Roman" w:hAnsi="Times New Roman" w:cs="Times New Roman"/>
                <w:sz w:val="20"/>
                <w:szCs w:val="20"/>
                <w:lang w:val="en-GB"/>
              </w:rPr>
              <w:t xml:space="preserve"> CSI-RS resource in a </w:t>
            </w:r>
            <w:r w:rsidRPr="00B33CB8">
              <w:rPr>
                <w:rFonts w:ascii="Times New Roman" w:hAnsi="Times New Roman" w:cs="Times New Roman"/>
                <w:i/>
                <w:sz w:val="20"/>
                <w:szCs w:val="20"/>
                <w:lang w:val="en-GB"/>
              </w:rPr>
              <w:t>NZP-CSI-RS-</w:t>
            </w:r>
            <w:proofErr w:type="spellStart"/>
            <w:r w:rsidRPr="00B33CB8">
              <w:rPr>
                <w:rFonts w:ascii="Times New Roman" w:hAnsi="Times New Roman" w:cs="Times New Roman"/>
                <w:i/>
                <w:sz w:val="20"/>
                <w:szCs w:val="20"/>
                <w:lang w:val="en-GB"/>
              </w:rPr>
              <w:t>ResourceSet</w:t>
            </w:r>
            <w:proofErr w:type="spellEnd"/>
            <w:r w:rsidRPr="00B33CB8">
              <w:rPr>
                <w:rFonts w:ascii="Times New Roman" w:hAnsi="Times New Roman" w:cs="Times New Roman"/>
                <w:sz w:val="20"/>
                <w:szCs w:val="20"/>
                <w:lang w:val="en-GB"/>
              </w:rPr>
              <w:t xml:space="preserve"> configured without higher layer parameter </w:t>
            </w:r>
            <w:proofErr w:type="spellStart"/>
            <w:r w:rsidRPr="00B33CB8">
              <w:rPr>
                <w:rFonts w:ascii="Times New Roman" w:hAnsi="Times New Roman" w:cs="Times New Roman"/>
                <w:i/>
                <w:sz w:val="20"/>
                <w:szCs w:val="20"/>
                <w:lang w:val="en-GB"/>
              </w:rPr>
              <w:t>trs</w:t>
            </w:r>
            <w:proofErr w:type="spellEnd"/>
            <w:r w:rsidRPr="00B33CB8">
              <w:rPr>
                <w:rFonts w:ascii="Times New Roman" w:hAnsi="Times New Roman" w:cs="Times New Roman"/>
                <w:i/>
                <w:sz w:val="20"/>
                <w:szCs w:val="20"/>
                <w:lang w:val="en-GB"/>
              </w:rPr>
              <w:t>-Info</w:t>
            </w:r>
            <w:r w:rsidRPr="00B33CB8">
              <w:rPr>
                <w:rFonts w:ascii="Times New Roman" w:hAnsi="Times New Roman" w:cs="Times New Roman"/>
                <w:sz w:val="20"/>
                <w:szCs w:val="20"/>
                <w:lang w:val="en-GB"/>
              </w:rPr>
              <w:t xml:space="preserve"> and without</w:t>
            </w:r>
            <w:r w:rsidRPr="00B33CB8">
              <w:rPr>
                <w:rFonts w:ascii="Times New Roman" w:hAnsi="Times New Roman" w:cs="Times New Roman"/>
                <w:sz w:val="20"/>
                <w:szCs w:val="20"/>
              </w:rPr>
              <w:t xml:space="preserve"> </w:t>
            </w:r>
            <w:r w:rsidRPr="00B33CB8">
              <w:rPr>
                <w:rFonts w:ascii="Times New Roman" w:hAnsi="Times New Roman" w:cs="Times New Roman"/>
                <w:sz w:val="20"/>
                <w:szCs w:val="20"/>
                <w:lang w:val="en-GB"/>
              </w:rPr>
              <w:t xml:space="preserve">higher layer parameter </w:t>
            </w:r>
            <w:r w:rsidRPr="00B33CB8">
              <w:rPr>
                <w:rFonts w:ascii="Times New Roman" w:hAnsi="Times New Roman" w:cs="Times New Roman"/>
                <w:i/>
                <w:sz w:val="20"/>
                <w:szCs w:val="20"/>
                <w:lang w:val="en-GB"/>
              </w:rPr>
              <w:t>repetition</w:t>
            </w:r>
            <w:r w:rsidRPr="00B33CB8">
              <w:rPr>
                <w:rFonts w:ascii="Times New Roman" w:hAnsi="Times New Roman" w:cs="Times New Roman"/>
                <w:sz w:val="20"/>
                <w:szCs w:val="20"/>
                <w:lang w:val="en-GB"/>
              </w:rPr>
              <w:t xml:space="preserve"> and, when applicable, '</w:t>
            </w:r>
            <w:proofErr w:type="spellStart"/>
            <w:r w:rsidRPr="00B33CB8">
              <w:rPr>
                <w:rFonts w:ascii="Times New Roman" w:hAnsi="Times New Roman" w:cs="Times New Roman"/>
                <w:sz w:val="20"/>
                <w:szCs w:val="20"/>
                <w:lang w:val="en-GB"/>
              </w:rPr>
              <w:t>typeD</w:t>
            </w:r>
            <w:proofErr w:type="spellEnd"/>
            <w:r w:rsidRPr="00B33CB8">
              <w:rPr>
                <w:rFonts w:ascii="Times New Roman" w:hAnsi="Times New Roman" w:cs="Times New Roman"/>
                <w:sz w:val="20"/>
                <w:szCs w:val="20"/>
                <w:lang w:val="en-GB"/>
              </w:rPr>
              <w:t>' with the same CSI-RS resource.</w:t>
            </w:r>
          </w:p>
        </w:tc>
      </w:tr>
    </w:tbl>
    <w:p w14:paraId="17871FAF" w14:textId="77777777" w:rsidR="00A62EF0" w:rsidRDefault="007A374F" w:rsidP="001B3361">
      <w:pPr>
        <w:rPr>
          <w:rFonts w:ascii="Times New Roman" w:hAnsi="Times New Roman" w:cs="Times New Roman"/>
          <w:kern w:val="0"/>
          <w:sz w:val="20"/>
          <w:szCs w:val="20"/>
          <w:lang w:val="sv-SE"/>
        </w:rPr>
      </w:pPr>
      <w:r>
        <w:rPr>
          <w:rFonts w:ascii="Times New Roman" w:hAnsi="Times New Roman" w:cs="Times New Roman"/>
          <w:kern w:val="0"/>
          <w:sz w:val="20"/>
          <w:szCs w:val="20"/>
          <w:lang w:val="sv-SE"/>
        </w:rPr>
        <w:t>a</w:t>
      </w:r>
      <w:r w:rsidR="001B3361" w:rsidRPr="00724B5D">
        <w:rPr>
          <w:rFonts w:ascii="Times New Roman" w:hAnsi="Times New Roman" w:cs="Times New Roman"/>
          <w:kern w:val="0"/>
          <w:sz w:val="20"/>
          <w:szCs w:val="20"/>
          <w:lang w:val="sv-SE"/>
        </w:rPr>
        <w:t>nd taking into account that</w:t>
      </w:r>
      <w:r>
        <w:rPr>
          <w:rFonts w:ascii="Times New Roman" w:hAnsi="Times New Roman" w:cs="Times New Roman"/>
          <w:kern w:val="0"/>
          <w:sz w:val="20"/>
          <w:szCs w:val="20"/>
          <w:lang w:val="sv-SE"/>
        </w:rPr>
        <w:t xml:space="preserve"> the following cases:</w:t>
      </w:r>
    </w:p>
    <w:p w14:paraId="35D7416F" w14:textId="77777777" w:rsidR="00997CA3" w:rsidRPr="00490E58" w:rsidRDefault="004D088B" w:rsidP="00490E58">
      <w:pPr>
        <w:pStyle w:val="Heading4"/>
        <w:keepLines/>
        <w:spacing w:before="120" w:after="180"/>
        <w:ind w:left="1418" w:hanging="1418"/>
        <w:rPr>
          <w:rFonts w:ascii="Arial" w:eastAsia="宋体" w:hAnsi="Arial"/>
          <w:b w:val="0"/>
          <w:bCs w:val="0"/>
          <w:sz w:val="24"/>
          <w:szCs w:val="20"/>
          <w:lang w:val="sv-SE" w:eastAsia="zh-CN"/>
        </w:rPr>
      </w:pPr>
      <w:r>
        <w:rPr>
          <w:rFonts w:ascii="Arial" w:eastAsia="宋体" w:hAnsi="Arial"/>
          <w:b w:val="0"/>
          <w:bCs w:val="0"/>
          <w:sz w:val="24"/>
          <w:szCs w:val="20"/>
          <w:lang w:val="sv-SE" w:eastAsia="zh-CN"/>
        </w:rPr>
        <w:t>2.1.1</w:t>
      </w:r>
      <w:r w:rsidR="00997CA3" w:rsidRPr="00490E58">
        <w:rPr>
          <w:rFonts w:ascii="Arial" w:eastAsia="宋体" w:hAnsi="Arial"/>
          <w:b w:val="0"/>
          <w:bCs w:val="0"/>
          <w:sz w:val="24"/>
          <w:szCs w:val="20"/>
          <w:lang w:val="sv-SE" w:eastAsia="zh-CN"/>
        </w:rPr>
        <w:t>CSI-RS resource</w:t>
      </w:r>
      <w:r w:rsidR="00490E58" w:rsidRPr="00490E58">
        <w:rPr>
          <w:rFonts w:ascii="Arial" w:eastAsia="宋体" w:hAnsi="Arial"/>
          <w:b w:val="0"/>
          <w:bCs w:val="0"/>
          <w:sz w:val="24"/>
          <w:szCs w:val="20"/>
          <w:lang w:val="sv-SE" w:eastAsia="zh-CN"/>
        </w:rPr>
        <w:t>+data</w:t>
      </w:r>
    </w:p>
    <w:p w14:paraId="1DF61665" w14:textId="77777777" w:rsidR="0081124B" w:rsidRPr="0081124B" w:rsidRDefault="001B3361" w:rsidP="007A374F">
      <w:pPr>
        <w:pStyle w:val="ListParagraph"/>
        <w:numPr>
          <w:ilvl w:val="0"/>
          <w:numId w:val="31"/>
        </w:numPr>
        <w:ind w:firstLineChars="0"/>
        <w:rPr>
          <w:lang w:val="sv-SE"/>
        </w:rPr>
      </w:pPr>
      <w:r>
        <w:rPr>
          <w:rFonts w:eastAsiaTheme="minorEastAsia" w:hint="eastAsia"/>
          <w:lang w:val="sv-SE" w:eastAsia="zh-CN"/>
        </w:rPr>
        <w:t>B</w:t>
      </w:r>
      <w:r>
        <w:rPr>
          <w:rFonts w:eastAsiaTheme="minorEastAsia"/>
          <w:lang w:val="sv-SE" w:eastAsia="zh-CN"/>
        </w:rPr>
        <w:t xml:space="preserve">oth </w:t>
      </w:r>
      <w:r w:rsidR="00496338">
        <w:rPr>
          <w:rFonts w:eastAsiaTheme="minorEastAsia"/>
          <w:lang w:val="sv-SE" w:eastAsia="zh-CN"/>
        </w:rPr>
        <w:t>CSI-RS re</w:t>
      </w:r>
      <w:r>
        <w:rPr>
          <w:rFonts w:eastAsiaTheme="minorEastAsia"/>
          <w:lang w:val="sv-SE" w:eastAsia="zh-CN"/>
        </w:rPr>
        <w:t xml:space="preserve">source set </w:t>
      </w:r>
      <w:r w:rsidR="00496338">
        <w:rPr>
          <w:rFonts w:eastAsiaTheme="minorEastAsia"/>
          <w:lang w:val="sv-SE" w:eastAsia="zh-CN"/>
        </w:rPr>
        <w:t xml:space="preserve">is configured with repetition OFF. </w:t>
      </w:r>
    </w:p>
    <w:p w14:paraId="04C5D6B8" w14:textId="77777777" w:rsidR="0081124B" w:rsidRDefault="007A374F" w:rsidP="0081124B">
      <w:pPr>
        <w:pStyle w:val="ListParagraph"/>
        <w:ind w:left="360" w:firstLineChars="0" w:firstLine="0"/>
        <w:rPr>
          <w:lang w:val="sv-SE"/>
        </w:rPr>
      </w:pPr>
      <w:r w:rsidRPr="0081124B">
        <w:rPr>
          <w:lang w:val="sv-SE"/>
        </w:rPr>
        <w:t xml:space="preserve">There are no scheduing restrictions. Since UE does not need to sweep the beam, and </w:t>
      </w:r>
      <w:r w:rsidR="0081124B" w:rsidRPr="0081124B">
        <w:rPr>
          <w:lang w:val="sv-SE"/>
        </w:rPr>
        <w:t>can perform L1-RSRP measurment and data reception simultaneously</w:t>
      </w:r>
      <w:r w:rsidR="0081124B" w:rsidRPr="0081124B">
        <w:rPr>
          <w:rFonts w:hint="eastAsia"/>
          <w:lang w:val="sv-SE"/>
        </w:rPr>
        <w:t xml:space="preserve"> o</w:t>
      </w:r>
      <w:r w:rsidR="0081124B" w:rsidRPr="0081124B">
        <w:rPr>
          <w:lang w:val="sv-SE"/>
        </w:rPr>
        <w:t xml:space="preserve">n the pair (CSI-RS resouce #1, CSI-RS resouce #2) with known Rx beam information </w:t>
      </w:r>
    </w:p>
    <w:p w14:paraId="34CB02E6" w14:textId="77777777" w:rsidR="0081124B" w:rsidRDefault="0081124B" w:rsidP="0081124B">
      <w:pPr>
        <w:pStyle w:val="ListParagraph"/>
        <w:ind w:left="360" w:firstLineChars="0" w:firstLine="0"/>
        <w:jc w:val="center"/>
        <w:rPr>
          <w:lang w:val="sv-SE"/>
        </w:rPr>
      </w:pPr>
      <w:r w:rsidRPr="00724B5D">
        <w:rPr>
          <w:noProof/>
          <w:lang w:val="en-US" w:eastAsia="zh-CN"/>
        </w:rPr>
        <w:lastRenderedPageBreak/>
        <w:drawing>
          <wp:inline distT="0" distB="0" distL="0" distR="0" wp14:anchorId="407B97AB" wp14:editId="60764F30">
            <wp:extent cx="2598234" cy="109468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35387" cy="1110341"/>
                    </a:xfrm>
                    <a:prstGeom prst="rect">
                      <a:avLst/>
                    </a:prstGeom>
                  </pic:spPr>
                </pic:pic>
              </a:graphicData>
            </a:graphic>
          </wp:inline>
        </w:drawing>
      </w:r>
    </w:p>
    <w:p w14:paraId="6B3AF1EA" w14:textId="77777777" w:rsidR="0081124B" w:rsidRDefault="0081124B" w:rsidP="0081124B">
      <w:pPr>
        <w:pStyle w:val="ListParagraph"/>
        <w:ind w:left="360" w:firstLineChars="0" w:firstLine="0"/>
        <w:jc w:val="center"/>
        <w:rPr>
          <w:rFonts w:eastAsiaTheme="minorEastAsia"/>
          <w:lang w:val="sv-SE" w:eastAsia="zh-CN"/>
        </w:rPr>
      </w:pPr>
      <w:r w:rsidRPr="00724B5D">
        <w:rPr>
          <w:lang w:val="sv-SE"/>
        </w:rPr>
        <w:t xml:space="preserve">Figure 1. Illustration of </w:t>
      </w:r>
      <w:r w:rsidRPr="00724B5D">
        <w:rPr>
          <w:rFonts w:eastAsiaTheme="minorEastAsia"/>
          <w:lang w:val="sv-SE" w:eastAsia="zh-CN"/>
        </w:rPr>
        <w:t>CSI-RS resource set configured with repetition OFF</w:t>
      </w:r>
    </w:p>
    <w:p w14:paraId="4F5F9F55" w14:textId="77777777" w:rsidR="0081124B" w:rsidRPr="0081124B" w:rsidRDefault="0081124B" w:rsidP="0081124B">
      <w:pPr>
        <w:pStyle w:val="ListParagraph"/>
        <w:numPr>
          <w:ilvl w:val="0"/>
          <w:numId w:val="31"/>
        </w:numPr>
        <w:ind w:firstLineChars="0"/>
        <w:rPr>
          <w:rFonts w:eastAsiaTheme="minorEastAsia"/>
          <w:lang w:val="sv-SE" w:eastAsia="zh-CN"/>
        </w:rPr>
      </w:pPr>
      <w:r>
        <w:rPr>
          <w:rFonts w:eastAsiaTheme="minorEastAsia"/>
          <w:lang w:val="sv-SE" w:eastAsia="zh-CN"/>
        </w:rPr>
        <w:t xml:space="preserve">CSI-RS resource set is configured with repetition </w:t>
      </w:r>
      <w:r w:rsidR="00EB49F9">
        <w:rPr>
          <w:rFonts w:eastAsiaTheme="minorEastAsia"/>
          <w:lang w:val="sv-SE" w:eastAsia="zh-CN"/>
        </w:rPr>
        <w:t>ON</w:t>
      </w:r>
    </w:p>
    <w:p w14:paraId="22706D80" w14:textId="77777777" w:rsidR="007A374F" w:rsidRDefault="00CD32ED" w:rsidP="007A374F">
      <w:pPr>
        <w:rPr>
          <w:rFonts w:ascii="Times New Roman" w:hAnsi="Times New Roman" w:cs="Times New Roman"/>
          <w:kern w:val="0"/>
          <w:sz w:val="20"/>
          <w:szCs w:val="20"/>
          <w:lang w:val="sv-SE"/>
        </w:rPr>
      </w:pPr>
      <w:r>
        <w:rPr>
          <w:rFonts w:ascii="Times New Roman" w:hAnsi="Times New Roman" w:cs="Times New Roman"/>
          <w:kern w:val="0"/>
          <w:sz w:val="20"/>
          <w:szCs w:val="20"/>
          <w:lang w:val="sv-SE"/>
        </w:rPr>
        <w:t xml:space="preserve">Our </w:t>
      </w:r>
      <w:r w:rsidRPr="00CD32ED">
        <w:rPr>
          <w:rFonts w:ascii="Times New Roman" w:hAnsi="Times New Roman" w:cs="Times New Roman"/>
          <w:kern w:val="0"/>
          <w:sz w:val="20"/>
          <w:szCs w:val="20"/>
          <w:lang w:val="sv-SE"/>
        </w:rPr>
        <w:t xml:space="preserve">preference </w:t>
      </w:r>
      <w:r>
        <w:rPr>
          <w:rFonts w:ascii="Times New Roman" w:hAnsi="Times New Roman" w:cs="Times New Roman"/>
          <w:kern w:val="0"/>
          <w:sz w:val="20"/>
          <w:szCs w:val="20"/>
          <w:lang w:val="sv-SE"/>
        </w:rPr>
        <w:t>is that t</w:t>
      </w:r>
      <w:r w:rsidR="0096176C" w:rsidRPr="0081124B">
        <w:rPr>
          <w:rFonts w:ascii="Times New Roman" w:hAnsi="Times New Roman" w:cs="Times New Roman"/>
          <w:kern w:val="0"/>
          <w:sz w:val="20"/>
          <w:szCs w:val="20"/>
          <w:lang w:val="sv-SE"/>
        </w:rPr>
        <w:t>here are no scheduing restrictions</w:t>
      </w:r>
      <w:r w:rsidR="000554F3">
        <w:rPr>
          <w:rFonts w:ascii="Times New Roman" w:hAnsi="Times New Roman" w:cs="Times New Roman"/>
          <w:kern w:val="0"/>
          <w:sz w:val="20"/>
          <w:szCs w:val="20"/>
          <w:lang w:val="sv-SE"/>
        </w:rPr>
        <w:t xml:space="preserve"> as well</w:t>
      </w:r>
      <w:r w:rsidR="0096176C" w:rsidRPr="0081124B">
        <w:rPr>
          <w:rFonts w:ascii="Times New Roman" w:hAnsi="Times New Roman" w:cs="Times New Roman"/>
          <w:kern w:val="0"/>
          <w:sz w:val="20"/>
          <w:szCs w:val="20"/>
          <w:lang w:val="sv-SE"/>
        </w:rPr>
        <w:t>.</w:t>
      </w:r>
      <w:r w:rsidR="00CE4B64">
        <w:rPr>
          <w:rFonts w:ascii="Times New Roman" w:hAnsi="Times New Roman" w:cs="Times New Roman"/>
          <w:kern w:val="0"/>
          <w:sz w:val="20"/>
          <w:szCs w:val="20"/>
          <w:lang w:val="sv-SE"/>
        </w:rPr>
        <w:t xml:space="preserve"> The reasons are:</w:t>
      </w:r>
    </w:p>
    <w:p w14:paraId="4E25975F" w14:textId="77777777" w:rsidR="00EB49F9" w:rsidRPr="00EB49F9" w:rsidRDefault="00CD32ED" w:rsidP="00EB49F9">
      <w:pPr>
        <w:pStyle w:val="ListParagraph"/>
        <w:numPr>
          <w:ilvl w:val="0"/>
          <w:numId w:val="33"/>
        </w:numPr>
        <w:ind w:firstLineChars="0"/>
        <w:rPr>
          <w:lang w:val="sv-SE"/>
        </w:rPr>
      </w:pPr>
      <w:r>
        <w:rPr>
          <w:lang w:val="sv-SE"/>
        </w:rPr>
        <w:t xml:space="preserve">The </w:t>
      </w:r>
      <w:r w:rsidRPr="00CD32ED">
        <w:rPr>
          <w:lang w:val="sv-SE"/>
        </w:rPr>
        <w:t xml:space="preserve">CSI-RS with repetition </w:t>
      </w:r>
      <w:r w:rsidR="00EB49F9">
        <w:rPr>
          <w:lang w:val="sv-SE"/>
        </w:rPr>
        <w:t>ON</w:t>
      </w:r>
      <w:r w:rsidRPr="00CD32ED">
        <w:rPr>
          <w:lang w:val="sv-SE"/>
        </w:rPr>
        <w:t xml:space="preserve"> </w:t>
      </w:r>
      <w:r>
        <w:rPr>
          <w:lang w:val="sv-SE"/>
        </w:rPr>
        <w:t>is for beam refinement</w:t>
      </w:r>
      <w:r w:rsidR="00EB49F9">
        <w:rPr>
          <w:lang w:val="sv-SE"/>
        </w:rPr>
        <w:t xml:space="preserve">. </w:t>
      </w:r>
      <w:r w:rsidR="00EB49F9" w:rsidRPr="00EB49F9">
        <w:rPr>
          <w:lang w:val="sv-SE"/>
        </w:rPr>
        <w:t>UE may assume that the CSI-RS resources within the resource set are transmitted with the same downlink spatial domain transmission filter</w:t>
      </w:r>
      <w:r w:rsidR="00EB49F9">
        <w:rPr>
          <w:lang w:val="sv-SE"/>
        </w:rPr>
        <w:t xml:space="preserve"> and are TDMed.</w:t>
      </w:r>
    </w:p>
    <w:p w14:paraId="132D097B" w14:textId="77777777" w:rsidR="00CE4B64" w:rsidRPr="00CD32ED" w:rsidRDefault="00CD32ED" w:rsidP="00CD32ED">
      <w:pPr>
        <w:pStyle w:val="ListParagraph"/>
        <w:numPr>
          <w:ilvl w:val="0"/>
          <w:numId w:val="33"/>
        </w:numPr>
        <w:ind w:firstLineChars="0"/>
        <w:rPr>
          <w:lang w:val="sv-SE"/>
        </w:rPr>
      </w:pPr>
      <w:r w:rsidRPr="00CD32ED">
        <w:rPr>
          <w:lang w:val="sv-SE"/>
        </w:rPr>
        <w:t>For one panel reception, s</w:t>
      </w:r>
      <w:r w:rsidR="00CE4B64" w:rsidRPr="00CD32ED">
        <w:rPr>
          <w:lang w:val="sv-SE"/>
        </w:rPr>
        <w:t xml:space="preserve">cheduling restriction for CSI-RS resource set configured with repetition </w:t>
      </w:r>
      <w:r w:rsidR="00EB49F9">
        <w:rPr>
          <w:lang w:val="sv-SE"/>
        </w:rPr>
        <w:t>ON</w:t>
      </w:r>
      <w:r w:rsidR="00CE4B64" w:rsidRPr="00CD32ED">
        <w:rPr>
          <w:lang w:val="sv-SE"/>
        </w:rPr>
        <w:t xml:space="preserve"> should be always applied in FR2, </w:t>
      </w:r>
      <w:r w:rsidRPr="00CD32ED">
        <w:rPr>
          <w:lang w:val="sv-SE"/>
        </w:rPr>
        <w:t>since</w:t>
      </w:r>
      <w:r w:rsidR="00CE4B64" w:rsidRPr="00CD32ED">
        <w:rPr>
          <w:lang w:val="sv-SE"/>
        </w:rPr>
        <w:t xml:space="preserve"> for the resource set configured with repetition </w:t>
      </w:r>
      <w:r w:rsidR="00EB49F9">
        <w:rPr>
          <w:lang w:val="sv-SE"/>
        </w:rPr>
        <w:t>ON</w:t>
      </w:r>
      <w:r w:rsidR="00CE4B64" w:rsidRPr="00CD32ED">
        <w:rPr>
          <w:lang w:val="sv-SE"/>
        </w:rPr>
        <w:t>, UE is supposed to sweep Rx beam across all the CSI-RS resources in the set, and there is no guarantee that UE will always use the same Rx beam on a specific resource.</w:t>
      </w:r>
    </w:p>
    <w:p w14:paraId="41D171B9" w14:textId="77777777" w:rsidR="00E84538" w:rsidRPr="00063BBD" w:rsidRDefault="003179F4" w:rsidP="00997F1B">
      <w:pPr>
        <w:pStyle w:val="ListParagraph"/>
        <w:numPr>
          <w:ilvl w:val="0"/>
          <w:numId w:val="33"/>
        </w:numPr>
        <w:ind w:firstLineChars="0"/>
        <w:rPr>
          <w:lang w:val="sv-SE"/>
        </w:rPr>
      </w:pPr>
      <w:r w:rsidRPr="00EB49F9">
        <w:rPr>
          <w:lang w:val="sv-SE"/>
        </w:rPr>
        <w:t>Bu</w:t>
      </w:r>
      <w:r w:rsidR="00CD32ED" w:rsidRPr="00EB49F9">
        <w:rPr>
          <w:lang w:val="sv-SE"/>
        </w:rPr>
        <w:t>t</w:t>
      </w:r>
      <w:r w:rsidRPr="00EB49F9">
        <w:rPr>
          <w:lang w:val="sv-SE"/>
        </w:rPr>
        <w:t xml:space="preserve"> for </w:t>
      </w:r>
      <w:r w:rsidR="00EB49F9" w:rsidRPr="00EB49F9">
        <w:rPr>
          <w:lang w:val="sv-SE"/>
        </w:rPr>
        <w:t xml:space="preserve">multi-Rx </w:t>
      </w:r>
      <w:r w:rsidR="0002757F">
        <w:rPr>
          <w:lang w:val="sv-SE"/>
        </w:rPr>
        <w:t xml:space="preserve">chain </w:t>
      </w:r>
      <w:r w:rsidR="00EB49F9">
        <w:rPr>
          <w:lang w:val="sv-SE"/>
        </w:rPr>
        <w:t xml:space="preserve">enabled UE with </w:t>
      </w:r>
      <w:r w:rsidR="0002757F">
        <w:rPr>
          <w:lang w:val="sv-SE"/>
        </w:rPr>
        <w:t>Rel-17 group-based reporting</w:t>
      </w:r>
      <w:r w:rsidR="00EB49F9">
        <w:rPr>
          <w:lang w:val="sv-SE"/>
        </w:rPr>
        <w:t xml:space="preserve">. As long as the two </w:t>
      </w:r>
      <w:r w:rsidR="00D04FCE">
        <w:rPr>
          <w:lang w:val="sv-SE"/>
        </w:rPr>
        <w:t xml:space="preserve">RSs/beams reported are the beam pair </w:t>
      </w:r>
      <w:r w:rsidR="0002757F">
        <w:rPr>
          <w:lang w:val="sv-SE"/>
        </w:rPr>
        <w:t xml:space="preserve">in </w:t>
      </w:r>
      <w:r w:rsidR="00D04FCE">
        <w:rPr>
          <w:lang w:val="sv-SE"/>
        </w:rPr>
        <w:t xml:space="preserve">the same group, </w:t>
      </w:r>
      <w:r w:rsidR="007E3A4B">
        <w:rPr>
          <w:lang w:val="sv-SE"/>
        </w:rPr>
        <w:t>th</w:t>
      </w:r>
      <w:r w:rsidR="007E0ED0">
        <w:rPr>
          <w:lang w:val="sv-SE"/>
        </w:rPr>
        <w:t xml:space="preserve">ey can be simultaneouly received by UE without </w:t>
      </w:r>
      <w:r w:rsidR="00256592">
        <w:rPr>
          <w:lang w:val="sv-SE"/>
        </w:rPr>
        <w:t>concerning on</w:t>
      </w:r>
      <w:r w:rsidR="007E0ED0">
        <w:rPr>
          <w:lang w:val="sv-SE"/>
        </w:rPr>
        <w:t xml:space="preserve"> </w:t>
      </w:r>
      <w:r w:rsidR="007E0ED0">
        <w:t xml:space="preserve">the </w:t>
      </w:r>
      <w:r w:rsidR="007E3A4B">
        <w:t xml:space="preserve">Rx beam sweeping </w:t>
      </w:r>
      <w:r w:rsidR="00256592">
        <w:t>issue</w:t>
      </w:r>
    </w:p>
    <w:p w14:paraId="1B04AF56" w14:textId="77777777" w:rsidR="00063BBD" w:rsidRDefault="00063BBD" w:rsidP="00063BBD">
      <w:pPr>
        <w:rPr>
          <w:rFonts w:ascii="Times New Roman" w:hAnsi="Times New Roman" w:cs="Times New Roman"/>
          <w:b/>
          <w:sz w:val="20"/>
          <w:szCs w:val="20"/>
          <w:lang w:val="sv-SE"/>
        </w:rPr>
      </w:pPr>
      <w:r w:rsidRPr="006777F8">
        <w:rPr>
          <w:rFonts w:ascii="Times New Roman" w:hAnsi="Times New Roman" w:cs="Times New Roman"/>
          <w:b/>
          <w:sz w:val="20"/>
          <w:szCs w:val="20"/>
          <w:lang w:val="sv-SE"/>
        </w:rPr>
        <w:t>Proposal 1:</w:t>
      </w:r>
      <w:r w:rsidR="00624C77">
        <w:rPr>
          <w:rFonts w:ascii="Times New Roman" w:hAnsi="Times New Roman" w:cs="Times New Roman"/>
          <w:b/>
          <w:sz w:val="20"/>
          <w:szCs w:val="20"/>
          <w:lang w:val="sv-SE"/>
        </w:rPr>
        <w:t>For multi-Rx Chain enabled UE</w:t>
      </w:r>
      <w:r w:rsidR="006823BC">
        <w:rPr>
          <w:rFonts w:ascii="Times New Roman" w:hAnsi="Times New Roman" w:cs="Times New Roman"/>
          <w:b/>
          <w:sz w:val="20"/>
          <w:szCs w:val="20"/>
          <w:lang w:val="sv-SE"/>
        </w:rPr>
        <w:t>, i</w:t>
      </w:r>
      <w:r w:rsidR="00680718" w:rsidRPr="006777F8">
        <w:rPr>
          <w:rFonts w:ascii="Times New Roman" w:hAnsi="Times New Roman" w:cs="Times New Roman"/>
          <w:b/>
          <w:sz w:val="20"/>
          <w:szCs w:val="20"/>
          <w:lang w:val="sv-SE"/>
        </w:rPr>
        <w:t xml:space="preserve">f the CSI-RS for L1-measurement and the </w:t>
      </w:r>
      <w:r w:rsidR="006777F8" w:rsidRPr="006777F8">
        <w:rPr>
          <w:rFonts w:ascii="Times New Roman" w:eastAsia="宋体" w:hAnsi="Times New Roman" w:cs="Times New Roman"/>
          <w:b/>
          <w:kern w:val="0"/>
          <w:sz w:val="20"/>
          <w:szCs w:val="20"/>
          <w:lang w:val="en-GB"/>
        </w:rPr>
        <w:t>CSI-RS for</w:t>
      </w:r>
      <w:r w:rsidR="00680718" w:rsidRPr="006777F8">
        <w:rPr>
          <w:rFonts w:ascii="Times New Roman" w:eastAsia="宋体" w:hAnsi="Times New Roman" w:cs="Times New Roman"/>
          <w:b/>
          <w:kern w:val="0"/>
          <w:sz w:val="20"/>
          <w:szCs w:val="20"/>
          <w:lang w:val="en-GB"/>
        </w:rPr>
        <w:t xml:space="preserve"> TCI state for PDCCH/PDSCH</w:t>
      </w:r>
      <w:r w:rsidR="006777F8" w:rsidRPr="006777F8">
        <w:rPr>
          <w:rFonts w:ascii="Times New Roman" w:eastAsia="宋体" w:hAnsi="Times New Roman" w:cs="Times New Roman"/>
          <w:b/>
          <w:kern w:val="0"/>
          <w:sz w:val="20"/>
          <w:szCs w:val="20"/>
          <w:lang w:val="en-GB"/>
        </w:rPr>
        <w:t xml:space="preserve"> has been paired in the group that UE can receive simultaneously, </w:t>
      </w:r>
      <w:r w:rsidRPr="006777F8">
        <w:rPr>
          <w:rFonts w:ascii="Times New Roman" w:hAnsi="Times New Roman" w:cs="Times New Roman"/>
          <w:b/>
          <w:sz w:val="20"/>
          <w:szCs w:val="20"/>
          <w:lang w:val="sv-SE"/>
        </w:rPr>
        <w:t>no scheduling restriction is needed</w:t>
      </w:r>
    </w:p>
    <w:p w14:paraId="1DC723A7" w14:textId="77777777" w:rsidR="00906257" w:rsidRPr="00490E58" w:rsidRDefault="004D088B" w:rsidP="00490E58">
      <w:pPr>
        <w:pStyle w:val="Heading4"/>
        <w:keepLines/>
        <w:spacing w:before="120" w:after="180"/>
        <w:ind w:left="1418" w:hanging="1418"/>
        <w:rPr>
          <w:rFonts w:ascii="Arial" w:eastAsia="宋体" w:hAnsi="Arial"/>
          <w:b w:val="0"/>
          <w:bCs w:val="0"/>
          <w:sz w:val="24"/>
          <w:szCs w:val="20"/>
          <w:lang w:val="sv-SE" w:eastAsia="zh-CN"/>
        </w:rPr>
      </w:pPr>
      <w:r>
        <w:rPr>
          <w:rFonts w:ascii="Arial" w:eastAsia="宋体" w:hAnsi="Arial"/>
          <w:b w:val="0"/>
          <w:bCs w:val="0"/>
          <w:sz w:val="24"/>
          <w:szCs w:val="20"/>
          <w:lang w:val="sv-SE" w:eastAsia="zh-CN"/>
        </w:rPr>
        <w:t>2.1.2</w:t>
      </w:r>
      <w:r w:rsidR="00906257" w:rsidRPr="00490E58">
        <w:rPr>
          <w:rFonts w:ascii="Arial" w:eastAsia="宋体" w:hAnsi="Arial"/>
          <w:b w:val="0"/>
          <w:bCs w:val="0"/>
          <w:sz w:val="24"/>
          <w:szCs w:val="20"/>
          <w:lang w:val="sv-SE" w:eastAsia="zh-CN"/>
        </w:rPr>
        <w:t>SSB resource</w:t>
      </w:r>
      <w:r w:rsidR="00490E58" w:rsidRPr="00490E58">
        <w:rPr>
          <w:rFonts w:ascii="Arial" w:eastAsia="宋体" w:hAnsi="Arial"/>
          <w:b w:val="0"/>
          <w:bCs w:val="0"/>
          <w:sz w:val="24"/>
          <w:szCs w:val="20"/>
          <w:lang w:val="sv-SE" w:eastAsia="zh-CN"/>
        </w:rPr>
        <w:t>+data</w:t>
      </w:r>
    </w:p>
    <w:p w14:paraId="7BAF73FD" w14:textId="77777777" w:rsidR="00624C77" w:rsidRPr="00624C77" w:rsidRDefault="00624C77" w:rsidP="00624C77">
      <w:pPr>
        <w:ind w:firstLineChars="200" w:firstLine="400"/>
        <w:rPr>
          <w:rFonts w:ascii="Times New Roman" w:eastAsia="MS Mincho" w:hAnsi="Times New Roman" w:cs="Times New Roman"/>
          <w:kern w:val="0"/>
          <w:sz w:val="20"/>
          <w:szCs w:val="20"/>
          <w:lang w:val="sv-SE" w:eastAsia="en-US"/>
        </w:rPr>
      </w:pPr>
      <w:r w:rsidRPr="00624C77">
        <w:rPr>
          <w:rFonts w:ascii="Times New Roman" w:eastAsia="MS Mincho" w:hAnsi="Times New Roman" w:cs="Times New Roman"/>
          <w:kern w:val="0"/>
          <w:sz w:val="20"/>
          <w:szCs w:val="20"/>
          <w:lang w:val="sv-SE" w:eastAsia="en-US"/>
        </w:rPr>
        <w:t>The collision handling rules are specified in TS 38.214 if SS/PBCH and PDCCH/PDSCH are transmitted in the same OFDM symbol(s)</w:t>
      </w:r>
      <w:r>
        <w:rPr>
          <w:rFonts w:ascii="Times New Roman" w:hAnsi="Times New Roman" w:cs="Times New Roman" w:hint="eastAsia"/>
          <w:kern w:val="0"/>
          <w:sz w:val="20"/>
          <w:szCs w:val="20"/>
          <w:lang w:val="sv-SE"/>
        </w:rPr>
        <w:t>,</w:t>
      </w:r>
      <w:r>
        <w:rPr>
          <w:rFonts w:ascii="Times New Roman" w:hAnsi="Times New Roman" w:cs="Times New Roman"/>
          <w:kern w:val="0"/>
          <w:sz w:val="20"/>
          <w:szCs w:val="20"/>
          <w:lang w:val="sv-SE"/>
        </w:rPr>
        <w:t xml:space="preserve"> </w:t>
      </w:r>
      <w:r w:rsidR="004434B7">
        <w:rPr>
          <w:rFonts w:ascii="Times New Roman" w:hAnsi="Times New Roman" w:cs="Times New Roman"/>
          <w:sz w:val="20"/>
          <w:szCs w:val="20"/>
        </w:rPr>
        <w:t>shown in below</w:t>
      </w:r>
    </w:p>
    <w:tbl>
      <w:tblPr>
        <w:tblStyle w:val="TableGrid"/>
        <w:tblW w:w="0" w:type="auto"/>
        <w:tblLook w:val="04A0" w:firstRow="1" w:lastRow="0" w:firstColumn="1" w:lastColumn="0" w:noHBand="0" w:noVBand="1"/>
      </w:tblPr>
      <w:tblGrid>
        <w:gridCol w:w="9736"/>
      </w:tblGrid>
      <w:tr w:rsidR="00624C77" w14:paraId="5C158913" w14:textId="77777777" w:rsidTr="004B7BBC">
        <w:tc>
          <w:tcPr>
            <w:tcW w:w="9736" w:type="dxa"/>
          </w:tcPr>
          <w:p w14:paraId="1501A534" w14:textId="77777777" w:rsidR="00624C77" w:rsidRPr="00624C77" w:rsidRDefault="00624C77" w:rsidP="00624C77">
            <w:pPr>
              <w:ind w:firstLineChars="200" w:firstLine="360"/>
              <w:rPr>
                <w:rFonts w:ascii="Times New Roman" w:hAnsi="Times New Roman" w:cs="Times New Roman"/>
                <w:sz w:val="18"/>
                <w:szCs w:val="18"/>
                <w:lang w:val="en-GB"/>
              </w:rPr>
            </w:pPr>
            <w:r w:rsidRPr="00624C77">
              <w:rPr>
                <w:rFonts w:ascii="Times New Roman" w:hAnsi="Times New Roman" w:cs="Times New Roman"/>
                <w:sz w:val="18"/>
                <w:szCs w:val="18"/>
                <w:lang w:val="en-GB"/>
              </w:rPr>
              <w:t>If the UE receives the DM-RS for PDSCH and an SS/PBCH block in the same OFDM symbol(s), then the UE may assume that the DM-RS and SS/PBCH block are quasi co-located with '</w:t>
            </w:r>
            <w:proofErr w:type="spellStart"/>
            <w:r w:rsidRPr="00624C77">
              <w:rPr>
                <w:rFonts w:ascii="Times New Roman" w:hAnsi="Times New Roman" w:cs="Times New Roman"/>
                <w:sz w:val="18"/>
                <w:szCs w:val="18"/>
                <w:lang w:val="en-GB"/>
              </w:rPr>
              <w:t>typeD</w:t>
            </w:r>
            <w:proofErr w:type="spellEnd"/>
            <w:r w:rsidRPr="00624C77">
              <w:rPr>
                <w:rFonts w:ascii="Times New Roman" w:hAnsi="Times New Roman" w:cs="Times New Roman"/>
                <w:sz w:val="18"/>
                <w:szCs w:val="18"/>
                <w:lang w:val="en-GB"/>
              </w:rPr>
              <w:t>', if '</w:t>
            </w:r>
            <w:proofErr w:type="spellStart"/>
            <w:r w:rsidRPr="00624C77">
              <w:rPr>
                <w:rFonts w:ascii="Times New Roman" w:hAnsi="Times New Roman" w:cs="Times New Roman"/>
                <w:sz w:val="18"/>
                <w:szCs w:val="18"/>
                <w:lang w:val="en-GB"/>
              </w:rPr>
              <w:t>typeD</w:t>
            </w:r>
            <w:proofErr w:type="spellEnd"/>
            <w:r w:rsidRPr="00624C77">
              <w:rPr>
                <w:rFonts w:ascii="Times New Roman" w:hAnsi="Times New Roman" w:cs="Times New Roman"/>
                <w:sz w:val="18"/>
                <w:szCs w:val="18"/>
                <w:lang w:val="en-GB"/>
              </w:rPr>
              <w:t>' is applicable. 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p>
          <w:p w14:paraId="7B2B6BC4" w14:textId="77777777" w:rsidR="00624C77" w:rsidRPr="00624C77" w:rsidRDefault="00624C77" w:rsidP="00624C77">
            <w:pPr>
              <w:ind w:firstLineChars="200" w:firstLine="360"/>
              <w:rPr>
                <w:rFonts w:ascii="Times New Roman" w:hAnsi="Times New Roman" w:cs="Times New Roman"/>
                <w:sz w:val="18"/>
                <w:szCs w:val="18"/>
                <w:lang w:val="en-GB"/>
              </w:rPr>
            </w:pPr>
            <w:r w:rsidRPr="00624C77">
              <w:rPr>
                <w:rFonts w:ascii="Times New Roman" w:hAnsi="Times New Roman" w:cs="Times New Roman"/>
                <w:sz w:val="18"/>
                <w:szCs w:val="18"/>
                <w:lang w:val="en-GB"/>
              </w:rPr>
              <w:t>If at least one TCI codepoint indicates two TCI states and the UE receives the DM-RS for PDSCH and an SS/PBCH block in the same OFDM symbol(s), then the UE may assume that at least one DM-RS port for the PDSCH and SS/PBCH block are quasi co-located with 'QCL-</w:t>
            </w:r>
            <w:proofErr w:type="spellStart"/>
            <w:r w:rsidRPr="00624C77">
              <w:rPr>
                <w:rFonts w:ascii="Times New Roman" w:hAnsi="Times New Roman" w:cs="Times New Roman"/>
                <w:sz w:val="18"/>
                <w:szCs w:val="18"/>
                <w:lang w:val="en-GB"/>
              </w:rPr>
              <w:t>TypeD</w:t>
            </w:r>
            <w:proofErr w:type="spellEnd"/>
            <w:r w:rsidRPr="00624C77">
              <w:rPr>
                <w:rFonts w:ascii="Times New Roman" w:hAnsi="Times New Roman" w:cs="Times New Roman"/>
                <w:sz w:val="18"/>
                <w:szCs w:val="18"/>
                <w:lang w:val="en-GB"/>
              </w:rPr>
              <w:t>', if 'QCL-</w:t>
            </w:r>
            <w:proofErr w:type="spellStart"/>
            <w:r w:rsidRPr="00624C77">
              <w:rPr>
                <w:rFonts w:ascii="Times New Roman" w:hAnsi="Times New Roman" w:cs="Times New Roman"/>
                <w:sz w:val="18"/>
                <w:szCs w:val="18"/>
                <w:lang w:val="en-GB"/>
              </w:rPr>
              <w:t>TypeD</w:t>
            </w:r>
            <w:proofErr w:type="spellEnd"/>
            <w:r w:rsidRPr="00624C77">
              <w:rPr>
                <w:rFonts w:ascii="Times New Roman" w:hAnsi="Times New Roman" w:cs="Times New Roman"/>
                <w:sz w:val="18"/>
                <w:szCs w:val="18"/>
                <w:lang w:val="en-GB"/>
              </w:rPr>
              <w:t>' is applicable.</w:t>
            </w:r>
          </w:p>
          <w:p w14:paraId="4BD24107" w14:textId="77777777" w:rsidR="00624C77" w:rsidRDefault="00624C77" w:rsidP="00ED5D94">
            <w:pPr>
              <w:ind w:firstLineChars="200" w:firstLine="360"/>
              <w:rPr>
                <w:rFonts w:ascii="Times New Roman" w:hAnsi="Times New Roman" w:cs="Times New Roman"/>
                <w:sz w:val="20"/>
                <w:szCs w:val="20"/>
                <w:lang w:val="sv-SE"/>
              </w:rPr>
            </w:pPr>
            <w:r w:rsidRPr="00624C77">
              <w:rPr>
                <w:rFonts w:ascii="Times New Roman" w:hAnsi="Times New Roman" w:cs="Times New Roman"/>
                <w:sz w:val="18"/>
                <w:szCs w:val="18"/>
                <w:lang w:val="en-GB"/>
              </w:rPr>
              <w:t xml:space="preserve">If the UE is configured by higher layer parameter PDCCH-Config that contains two different values of </w:t>
            </w:r>
            <w:proofErr w:type="spellStart"/>
            <w:r w:rsidRPr="00624C77">
              <w:rPr>
                <w:rFonts w:ascii="Times New Roman" w:hAnsi="Times New Roman" w:cs="Times New Roman"/>
                <w:sz w:val="18"/>
                <w:szCs w:val="18"/>
                <w:lang w:val="en-GB"/>
              </w:rPr>
              <w:t>CORESETPoolIndex</w:t>
            </w:r>
            <w:proofErr w:type="spellEnd"/>
            <w:r w:rsidRPr="00624C77">
              <w:rPr>
                <w:rFonts w:ascii="Times New Roman" w:hAnsi="Times New Roman" w:cs="Times New Roman"/>
                <w:sz w:val="18"/>
                <w:szCs w:val="18"/>
                <w:lang w:val="en-GB"/>
              </w:rPr>
              <w:t xml:space="preserve"> in different </w:t>
            </w:r>
            <w:proofErr w:type="spellStart"/>
            <w:r w:rsidRPr="00624C77">
              <w:rPr>
                <w:rFonts w:ascii="Times New Roman" w:hAnsi="Times New Roman" w:cs="Times New Roman"/>
                <w:sz w:val="18"/>
                <w:szCs w:val="18"/>
                <w:lang w:val="en-GB"/>
              </w:rPr>
              <w:t>ControlResourceSets</w:t>
            </w:r>
            <w:proofErr w:type="spellEnd"/>
            <w:r w:rsidRPr="00624C77">
              <w:rPr>
                <w:rFonts w:ascii="Times New Roman" w:hAnsi="Times New Roman" w:cs="Times New Roman"/>
                <w:sz w:val="18"/>
                <w:szCs w:val="18"/>
                <w:lang w:val="en-GB"/>
              </w:rPr>
              <w:t>, and the UE receives the DM-RS for PDSCH(s) and an SS/PBCH block in the same OFDM symbol(s), then the UE may assume that at least one DM-RS port for t</w:t>
            </w:r>
            <w:r w:rsidRPr="00624C77">
              <w:rPr>
                <w:rFonts w:ascii="Times New Roman" w:hAnsi="Times New Roman" w:cs="Times New Roman"/>
                <w:noProof/>
                <w:sz w:val="18"/>
                <w:szCs w:val="18"/>
              </w:rPr>
              <w:t>he PDSCH(s) and SS/PBCH block are quasi co-located with 'QCL-TypeD', if 'QCL-TypeD' is applicable.</w:t>
            </w:r>
          </w:p>
        </w:tc>
      </w:tr>
    </w:tbl>
    <w:p w14:paraId="41388E72" w14:textId="77777777" w:rsidR="00ED5D94" w:rsidRDefault="004434B7" w:rsidP="00C958CE">
      <w:pPr>
        <w:spacing w:after="120"/>
        <w:ind w:firstLineChars="200" w:firstLine="400"/>
        <w:rPr>
          <w:rFonts w:ascii="Times New Roman" w:hAnsi="Times New Roman" w:cs="Times New Roman"/>
          <w:sz w:val="20"/>
          <w:szCs w:val="20"/>
          <w:lang w:val="sv-SE"/>
        </w:rPr>
      </w:pPr>
      <w:r>
        <w:rPr>
          <w:rFonts w:ascii="Times New Roman" w:hAnsi="Times New Roman" w:cs="Times New Roman"/>
          <w:sz w:val="20"/>
          <w:szCs w:val="20"/>
          <w:lang w:val="sv-SE"/>
        </w:rPr>
        <w:t xml:space="preserve">The above rules are defined based on single </w:t>
      </w:r>
      <w:r w:rsidRPr="004434B7">
        <w:rPr>
          <w:rFonts w:ascii="Times New Roman" w:hAnsi="Times New Roman" w:cs="Times New Roman"/>
          <w:sz w:val="20"/>
          <w:szCs w:val="20"/>
          <w:lang w:val="sv-SE"/>
        </w:rPr>
        <w:t>TRP scenario</w:t>
      </w:r>
      <w:r>
        <w:rPr>
          <w:rFonts w:ascii="Times New Roman" w:hAnsi="Times New Roman" w:cs="Times New Roman"/>
          <w:sz w:val="20"/>
          <w:szCs w:val="20"/>
          <w:lang w:val="sv-SE"/>
        </w:rPr>
        <w:t xml:space="preserve">. </w:t>
      </w:r>
      <w:r w:rsidR="00ED5D94" w:rsidRPr="004434B7">
        <w:rPr>
          <w:rFonts w:ascii="Times New Roman" w:hAnsi="Times New Roman" w:cs="Times New Roman"/>
          <w:sz w:val="20"/>
          <w:szCs w:val="20"/>
          <w:lang w:val="sv-SE"/>
        </w:rPr>
        <w:t>However, in mTRP scenario, the SS/PBCH and PDSCH/PDCCH can be transmitted from different directions</w:t>
      </w:r>
      <w:r w:rsidRPr="004434B7">
        <w:rPr>
          <w:rFonts w:ascii="Times New Roman" w:hAnsi="Times New Roman" w:cs="Times New Roman"/>
          <w:sz w:val="20"/>
          <w:szCs w:val="20"/>
          <w:lang w:val="sv-SE"/>
        </w:rPr>
        <w:t>. For the UE capable of sup</w:t>
      </w:r>
      <w:r>
        <w:rPr>
          <w:rFonts w:ascii="Times New Roman" w:hAnsi="Times New Roman" w:cs="Times New Roman"/>
          <w:sz w:val="20"/>
          <w:szCs w:val="20"/>
          <w:lang w:val="sv-SE"/>
        </w:rPr>
        <w:t>porting simultaneous reception with</w:t>
      </w:r>
      <w:r w:rsidRPr="004434B7">
        <w:rPr>
          <w:rFonts w:ascii="Times New Roman" w:hAnsi="Times New Roman" w:cs="Times New Roman"/>
          <w:sz w:val="20"/>
          <w:szCs w:val="20"/>
          <w:lang w:val="sv-SE"/>
        </w:rPr>
        <w:t xml:space="preserve"> different QCL type-D</w:t>
      </w:r>
      <w:r>
        <w:rPr>
          <w:rFonts w:ascii="Times New Roman" w:hAnsi="Times New Roman" w:cs="Times New Roman"/>
          <w:sz w:val="20"/>
          <w:szCs w:val="20"/>
          <w:lang w:val="sv-SE"/>
        </w:rPr>
        <w:t xml:space="preserve">, </w:t>
      </w:r>
      <w:r w:rsidRPr="004434B7">
        <w:rPr>
          <w:rFonts w:ascii="Times New Roman" w:hAnsi="Times New Roman" w:cs="Times New Roman"/>
          <w:sz w:val="20"/>
          <w:szCs w:val="20"/>
          <w:lang w:val="sv-SE"/>
        </w:rPr>
        <w:t>the legacy scheduling restriction rule can be relaxed</w:t>
      </w:r>
      <w:r>
        <w:rPr>
          <w:rFonts w:ascii="Times New Roman" w:hAnsi="Times New Roman" w:cs="Times New Roman"/>
          <w:sz w:val="20"/>
          <w:szCs w:val="20"/>
          <w:lang w:val="sv-SE"/>
        </w:rPr>
        <w:t>. Since based on group based reporting, as long as the</w:t>
      </w:r>
      <w:r w:rsidR="00CE7F23" w:rsidRPr="00CE7F23">
        <w:rPr>
          <w:rFonts w:ascii="Times New Roman" w:hAnsi="Times New Roman" w:cs="Times New Roman"/>
          <w:sz w:val="20"/>
          <w:szCs w:val="20"/>
          <w:lang w:val="sv-SE"/>
        </w:rPr>
        <w:t xml:space="preserve"> two RSs/beams</w:t>
      </w:r>
      <w:r w:rsidR="00CE7F23">
        <w:rPr>
          <w:rFonts w:ascii="Times New Roman" w:hAnsi="Times New Roman" w:cs="Times New Roman"/>
          <w:sz w:val="20"/>
          <w:szCs w:val="20"/>
          <w:lang w:val="sv-SE"/>
        </w:rPr>
        <w:t xml:space="preserve">, one for SSB L1-measurement, the other for PDSCH/PDCCH are the beam pair that can be </w:t>
      </w:r>
      <w:r w:rsidR="00CE7F23">
        <w:rPr>
          <w:rFonts w:ascii="Times New Roman" w:hAnsi="Times New Roman" w:cs="Times New Roman"/>
          <w:sz w:val="20"/>
          <w:szCs w:val="20"/>
          <w:lang w:val="sv-SE"/>
        </w:rPr>
        <w:lastRenderedPageBreak/>
        <w:t xml:space="preserve">received simultaneously, UE can </w:t>
      </w:r>
      <w:r w:rsidR="00CE7F23" w:rsidRPr="004434B7">
        <w:rPr>
          <w:rFonts w:ascii="Times New Roman" w:hAnsi="Times New Roman" w:cs="Times New Roman"/>
          <w:sz w:val="20"/>
          <w:szCs w:val="20"/>
          <w:lang w:val="sv-SE"/>
        </w:rPr>
        <w:t xml:space="preserve">perform beam sweeping for </w:t>
      </w:r>
      <w:r w:rsidR="00CE7F23">
        <w:rPr>
          <w:rFonts w:ascii="Times New Roman" w:hAnsi="Times New Roman" w:cs="Times New Roman"/>
          <w:sz w:val="20"/>
          <w:szCs w:val="20"/>
          <w:lang w:val="sv-SE"/>
        </w:rPr>
        <w:t>SSB</w:t>
      </w:r>
      <w:r w:rsidR="00CE7F23" w:rsidRPr="004434B7">
        <w:rPr>
          <w:rFonts w:ascii="Times New Roman" w:hAnsi="Times New Roman" w:cs="Times New Roman"/>
          <w:sz w:val="20"/>
          <w:szCs w:val="20"/>
          <w:lang w:val="sv-SE"/>
        </w:rPr>
        <w:t xml:space="preserve"> measurement and form a fixed Rx beam for P</w:t>
      </w:r>
      <w:r w:rsidR="00CE7F23">
        <w:rPr>
          <w:rFonts w:ascii="Times New Roman" w:hAnsi="Times New Roman" w:cs="Times New Roman"/>
          <w:sz w:val="20"/>
          <w:szCs w:val="20"/>
          <w:lang w:val="sv-SE"/>
        </w:rPr>
        <w:t xml:space="preserve">DSCH </w:t>
      </w:r>
      <w:r w:rsidR="00CE7F23" w:rsidRPr="004434B7">
        <w:rPr>
          <w:rFonts w:ascii="Times New Roman" w:hAnsi="Times New Roman" w:cs="Times New Roman"/>
          <w:sz w:val="20"/>
          <w:szCs w:val="20"/>
          <w:lang w:val="sv-SE"/>
        </w:rPr>
        <w:t>on separate panels, respectively</w:t>
      </w:r>
      <w:r w:rsidR="00CE7F23">
        <w:rPr>
          <w:rFonts w:ascii="Times New Roman" w:hAnsi="Times New Roman" w:cs="Times New Roman"/>
          <w:sz w:val="20"/>
          <w:szCs w:val="20"/>
          <w:lang w:val="sv-SE"/>
        </w:rPr>
        <w:t xml:space="preserve"> </w:t>
      </w:r>
      <w:r w:rsidR="00C958CE">
        <w:rPr>
          <w:rFonts w:ascii="Times New Roman" w:hAnsi="Times New Roman" w:cs="Times New Roman"/>
          <w:sz w:val="20"/>
          <w:szCs w:val="20"/>
          <w:lang w:val="sv-SE"/>
        </w:rPr>
        <w:t>with relaxed</w:t>
      </w:r>
      <w:r w:rsidR="00CE7F23">
        <w:rPr>
          <w:rFonts w:ascii="Times New Roman" w:hAnsi="Times New Roman" w:cs="Times New Roman"/>
          <w:sz w:val="20"/>
          <w:szCs w:val="20"/>
          <w:lang w:val="sv-SE"/>
        </w:rPr>
        <w:t xml:space="preserve"> </w:t>
      </w:r>
      <w:r w:rsidR="00CE7F23" w:rsidRPr="004434B7">
        <w:rPr>
          <w:rFonts w:ascii="Times New Roman" w:hAnsi="Times New Roman" w:cs="Times New Roman"/>
          <w:sz w:val="20"/>
          <w:szCs w:val="20"/>
          <w:lang w:val="sv-SE"/>
        </w:rPr>
        <w:t>scheduling restriction</w:t>
      </w:r>
      <w:r w:rsidR="00CE7F23">
        <w:rPr>
          <w:rFonts w:ascii="Times New Roman" w:hAnsi="Times New Roman" w:cs="Times New Roman"/>
          <w:sz w:val="20"/>
          <w:szCs w:val="20"/>
          <w:lang w:val="sv-SE"/>
        </w:rPr>
        <w:t>.</w:t>
      </w:r>
    </w:p>
    <w:p w14:paraId="31BD7E83" w14:textId="77777777" w:rsidR="00490E58" w:rsidRPr="00490E58" w:rsidRDefault="00C958CE" w:rsidP="00B00BA1">
      <w:pPr>
        <w:rPr>
          <w:rFonts w:ascii="Times New Roman" w:hAnsi="Times New Roman" w:cs="Times New Roman"/>
          <w:b/>
          <w:sz w:val="20"/>
          <w:szCs w:val="20"/>
          <w:lang w:val="sv-SE"/>
        </w:rPr>
      </w:pPr>
      <w:r w:rsidRPr="006777F8">
        <w:rPr>
          <w:rFonts w:ascii="Times New Roman" w:hAnsi="Times New Roman" w:cs="Times New Roman"/>
          <w:b/>
          <w:sz w:val="20"/>
          <w:szCs w:val="20"/>
          <w:lang w:val="sv-SE"/>
        </w:rPr>
        <w:t xml:space="preserve">Proposal </w:t>
      </w:r>
      <w:r w:rsidR="0093788C">
        <w:rPr>
          <w:rFonts w:ascii="Times New Roman" w:hAnsi="Times New Roman" w:cs="Times New Roman"/>
          <w:b/>
          <w:sz w:val="20"/>
          <w:szCs w:val="20"/>
          <w:lang w:val="sv-SE"/>
        </w:rPr>
        <w:t>2</w:t>
      </w:r>
      <w:r w:rsidRPr="006777F8">
        <w:rPr>
          <w:rFonts w:ascii="Times New Roman" w:hAnsi="Times New Roman" w:cs="Times New Roman"/>
          <w:b/>
          <w:sz w:val="20"/>
          <w:szCs w:val="20"/>
          <w:lang w:val="sv-SE"/>
        </w:rPr>
        <w:t>:</w:t>
      </w:r>
      <w:r>
        <w:rPr>
          <w:rFonts w:ascii="Times New Roman" w:hAnsi="Times New Roman" w:cs="Times New Roman"/>
          <w:b/>
          <w:sz w:val="20"/>
          <w:szCs w:val="20"/>
          <w:lang w:val="sv-SE"/>
        </w:rPr>
        <w:t xml:space="preserve">For multi-Rx chain enabled UE in mTRP scenario, RAN4 to define </w:t>
      </w:r>
      <w:r w:rsidRPr="00C958CE">
        <w:rPr>
          <w:rFonts w:ascii="Times New Roman" w:hAnsi="Times New Roman" w:cs="Times New Roman"/>
          <w:b/>
          <w:sz w:val="20"/>
          <w:szCs w:val="20"/>
          <w:lang w:val="sv-SE"/>
        </w:rPr>
        <w:t>scheduling availability requirements of UE performing SSB based L1-RSRP measurement on FR2</w:t>
      </w:r>
    </w:p>
    <w:p w14:paraId="4DAB2BED" w14:textId="77777777" w:rsidR="00490E58" w:rsidRPr="00500080" w:rsidRDefault="00490E58" w:rsidP="00490E58">
      <w:pPr>
        <w:rPr>
          <w:rFonts w:ascii="Times New Roman" w:eastAsia="Times New Roman" w:hAnsi="Times New Roman" w:cs="Times New Roman"/>
          <w:kern w:val="0"/>
          <w:sz w:val="20"/>
          <w:szCs w:val="20"/>
          <w:lang w:val="en-GB" w:eastAsia="en-GB"/>
        </w:rPr>
      </w:pPr>
      <w:proofErr w:type="spellStart"/>
      <w:r w:rsidRPr="00490E58">
        <w:rPr>
          <w:rFonts w:ascii="Times New Roman" w:hAnsi="Times New Roman" w:cs="Times New Roman"/>
          <w:b/>
          <w:u w:val="single"/>
        </w:rPr>
        <w:t>simultaneousRxDataSSB-DiffNumerology</w:t>
      </w:r>
      <w:proofErr w:type="spellEnd"/>
    </w:p>
    <w:p w14:paraId="3AC0EFC0" w14:textId="77777777" w:rsidR="002C24D1" w:rsidRPr="00BD7936" w:rsidRDefault="002C24D1" w:rsidP="00F57208">
      <w:pPr>
        <w:ind w:firstLineChars="200" w:firstLine="400"/>
      </w:pPr>
      <w:r w:rsidRPr="00500080">
        <w:rPr>
          <w:rFonts w:ascii="Times New Roman" w:eastAsia="Times New Roman" w:hAnsi="Times New Roman" w:cs="Times New Roman" w:hint="eastAsia"/>
          <w:kern w:val="0"/>
          <w:sz w:val="20"/>
          <w:szCs w:val="20"/>
          <w:lang w:val="en-GB" w:eastAsia="en-GB"/>
        </w:rPr>
        <w:t>I</w:t>
      </w:r>
      <w:r w:rsidRPr="00500080">
        <w:rPr>
          <w:rFonts w:ascii="Times New Roman" w:eastAsia="Times New Roman" w:hAnsi="Times New Roman" w:cs="Times New Roman"/>
          <w:kern w:val="0"/>
          <w:sz w:val="20"/>
          <w:szCs w:val="20"/>
          <w:lang w:val="en-GB" w:eastAsia="en-GB"/>
        </w:rPr>
        <w:t xml:space="preserve">n FR1, </w:t>
      </w:r>
      <w:r w:rsidR="00BD7936" w:rsidRPr="00500080">
        <w:rPr>
          <w:rFonts w:ascii="Times New Roman" w:eastAsia="Times New Roman" w:hAnsi="Times New Roman" w:cs="Times New Roman"/>
          <w:kern w:val="0"/>
          <w:sz w:val="20"/>
          <w:szCs w:val="20"/>
          <w:lang w:val="en-GB" w:eastAsia="en-GB"/>
        </w:rPr>
        <w:t xml:space="preserve">the </w:t>
      </w:r>
      <w:proofErr w:type="spellStart"/>
      <w:r w:rsidR="00BD7936" w:rsidRPr="00333419">
        <w:rPr>
          <w:rFonts w:ascii="Times New Roman" w:eastAsia="Times New Roman" w:hAnsi="Times New Roman" w:cs="Times New Roman"/>
          <w:i/>
          <w:kern w:val="0"/>
          <w:sz w:val="20"/>
          <w:szCs w:val="20"/>
          <w:lang w:val="en-GB" w:eastAsia="en-GB"/>
        </w:rPr>
        <w:t>simultaneousRxDataSSB-DiffNumerology</w:t>
      </w:r>
      <w:proofErr w:type="spellEnd"/>
      <w:r w:rsidR="00BD7936" w:rsidRPr="00500080">
        <w:rPr>
          <w:rFonts w:ascii="Times New Roman" w:eastAsia="Times New Roman" w:hAnsi="Times New Roman" w:cs="Times New Roman"/>
          <w:kern w:val="0"/>
          <w:sz w:val="20"/>
          <w:szCs w:val="20"/>
          <w:lang w:val="en-GB" w:eastAsia="en-GB"/>
        </w:rPr>
        <w:t xml:space="preserve"> </w:t>
      </w:r>
      <w:r w:rsidR="00BD7936">
        <w:rPr>
          <w:rFonts w:ascii="Times New Roman" w:eastAsia="Times New Roman" w:hAnsi="Times New Roman" w:cs="Times New Roman"/>
          <w:kern w:val="0"/>
          <w:sz w:val="20"/>
          <w:szCs w:val="20"/>
          <w:lang w:val="en-GB" w:eastAsia="en-GB"/>
        </w:rPr>
        <w:t xml:space="preserve">would affect the </w:t>
      </w:r>
      <w:r w:rsidR="00500080" w:rsidRPr="00500080">
        <w:rPr>
          <w:rFonts w:ascii="Times New Roman" w:eastAsia="Times New Roman" w:hAnsi="Times New Roman" w:cs="Times New Roman"/>
          <w:kern w:val="0"/>
          <w:sz w:val="20"/>
          <w:szCs w:val="20"/>
          <w:lang w:val="en-GB" w:eastAsia="en-GB"/>
        </w:rPr>
        <w:t>consideration of</w:t>
      </w:r>
      <w:r w:rsidR="00500080" w:rsidRPr="00333419">
        <w:rPr>
          <w:rFonts w:ascii="Times New Roman" w:eastAsia="Times New Roman" w:hAnsi="Times New Roman" w:cs="Times New Roman"/>
          <w:kern w:val="0"/>
          <w:sz w:val="20"/>
          <w:szCs w:val="20"/>
          <w:lang w:val="en-GB" w:eastAsia="en-GB"/>
        </w:rPr>
        <w:t xml:space="preserve"> </w:t>
      </w:r>
      <w:r w:rsidR="00BD7936" w:rsidRPr="00333419">
        <w:rPr>
          <w:rFonts w:ascii="Times New Roman" w:eastAsia="Times New Roman" w:hAnsi="Times New Roman" w:cs="Times New Roman"/>
          <w:kern w:val="0"/>
          <w:sz w:val="20"/>
          <w:szCs w:val="20"/>
          <w:lang w:val="en-GB" w:eastAsia="en-GB"/>
        </w:rPr>
        <w:t>scheduling availability</w:t>
      </w:r>
      <w:r w:rsidR="00BD7936">
        <w:rPr>
          <w:rFonts w:ascii="Times New Roman" w:eastAsia="Times New Roman" w:hAnsi="Times New Roman" w:cs="Times New Roman"/>
          <w:kern w:val="0"/>
          <w:sz w:val="20"/>
          <w:szCs w:val="20"/>
          <w:lang w:val="en-GB" w:eastAsia="en-GB"/>
        </w:rPr>
        <w:t xml:space="preserve"> requirement, shown as below</w:t>
      </w:r>
    </w:p>
    <w:tbl>
      <w:tblPr>
        <w:tblStyle w:val="TableGrid"/>
        <w:tblW w:w="0" w:type="auto"/>
        <w:tblLook w:val="04A0" w:firstRow="1" w:lastRow="0" w:firstColumn="1" w:lastColumn="0" w:noHBand="0" w:noVBand="1"/>
      </w:tblPr>
      <w:tblGrid>
        <w:gridCol w:w="9736"/>
      </w:tblGrid>
      <w:tr w:rsidR="00333419" w14:paraId="36E6889A" w14:textId="77777777" w:rsidTr="00333419">
        <w:tc>
          <w:tcPr>
            <w:tcW w:w="9736" w:type="dxa"/>
          </w:tcPr>
          <w:p w14:paraId="16BA6BA0" w14:textId="77777777" w:rsidR="00333419" w:rsidRPr="00333419" w:rsidRDefault="00333419" w:rsidP="00333419">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ja-JP"/>
              </w:rPr>
            </w:pPr>
            <w:r w:rsidRPr="00333419">
              <w:rPr>
                <w:rFonts w:ascii="Times New Roman" w:eastAsia="Times New Roman" w:hAnsi="Times New Roman" w:cs="Times New Roman"/>
                <w:kern w:val="0"/>
                <w:sz w:val="20"/>
                <w:szCs w:val="20"/>
                <w:lang w:val="en-GB" w:eastAsia="en-GB"/>
              </w:rPr>
              <w:t>For UEs which support</w:t>
            </w:r>
            <w:r w:rsidRPr="00333419">
              <w:rPr>
                <w:rFonts w:ascii="Times New Roman" w:eastAsia="Times New Roman" w:hAnsi="Times New Roman" w:cs="Times New Roman"/>
                <w:i/>
                <w:kern w:val="0"/>
                <w:sz w:val="20"/>
                <w:szCs w:val="20"/>
                <w:lang w:val="en-GB" w:eastAsia="en-GB"/>
              </w:rPr>
              <w:t xml:space="preserve"> </w:t>
            </w:r>
            <w:proofErr w:type="spellStart"/>
            <w:r w:rsidRPr="00333419">
              <w:rPr>
                <w:rFonts w:ascii="Times New Roman" w:eastAsia="Times New Roman" w:hAnsi="Times New Roman" w:cs="Times New Roman"/>
                <w:i/>
                <w:kern w:val="0"/>
                <w:sz w:val="20"/>
                <w:szCs w:val="20"/>
                <w:lang w:val="en-GB" w:eastAsia="en-GB"/>
              </w:rPr>
              <w:t>simultaneousRxDataSSB-DiffNumerology</w:t>
            </w:r>
            <w:proofErr w:type="spellEnd"/>
            <w:r w:rsidRPr="00333419">
              <w:rPr>
                <w:rFonts w:ascii="Times New Roman" w:eastAsia="MS Mincho" w:hAnsi="Times New Roman" w:cs="Times New Roman"/>
                <w:i/>
                <w:kern w:val="0"/>
                <w:sz w:val="20"/>
                <w:szCs w:val="20"/>
                <w:lang w:val="en-GB" w:eastAsia="ja-JP"/>
              </w:rPr>
              <w:t xml:space="preserve"> </w:t>
            </w:r>
            <w:r w:rsidRPr="00333419">
              <w:rPr>
                <w:rFonts w:ascii="Times New Roman" w:eastAsia="Times New Roman" w:hAnsi="Times New Roman" w:cs="Times New Roman"/>
                <w:kern w:val="0"/>
                <w:sz w:val="20"/>
                <w:szCs w:val="20"/>
                <w:lang w:val="en-GB" w:eastAsia="en-GB"/>
              </w:rPr>
              <w:t xml:space="preserve">[14] there are no restrictions on scheduling availability due to </w:t>
            </w:r>
            <w:r w:rsidRPr="00333419">
              <w:rPr>
                <w:rFonts w:ascii="Times New Roman" w:eastAsia="MS Mincho" w:hAnsi="Times New Roman" w:cs="Times New Roman"/>
                <w:kern w:val="0"/>
                <w:sz w:val="20"/>
                <w:szCs w:val="20"/>
                <w:lang w:val="en-GB" w:eastAsia="ja-JP"/>
              </w:rPr>
              <w:t>L1-RSRP measurement based on SSB as RS for L1-RSRP measurement</w:t>
            </w:r>
            <w:r w:rsidRPr="00333419">
              <w:rPr>
                <w:rFonts w:ascii="Times New Roman" w:eastAsia="Times New Roman" w:hAnsi="Times New Roman" w:cs="Times New Roman"/>
                <w:kern w:val="0"/>
                <w:sz w:val="20"/>
                <w:szCs w:val="20"/>
                <w:lang w:val="en-GB" w:eastAsia="en-GB"/>
              </w:rPr>
              <w:t xml:space="preserve">. For UEs which do not support </w:t>
            </w:r>
            <w:proofErr w:type="spellStart"/>
            <w:r w:rsidRPr="00333419">
              <w:rPr>
                <w:rFonts w:ascii="Times New Roman" w:eastAsia="Times New Roman" w:hAnsi="Times New Roman" w:cs="Times New Roman"/>
                <w:i/>
                <w:kern w:val="0"/>
                <w:sz w:val="20"/>
                <w:szCs w:val="20"/>
                <w:lang w:val="en-GB" w:eastAsia="en-GB"/>
              </w:rPr>
              <w:t>simultaneousRxDataSSB-DiffNumerology</w:t>
            </w:r>
            <w:proofErr w:type="spellEnd"/>
            <w:r w:rsidRPr="00333419">
              <w:rPr>
                <w:rFonts w:ascii="Times New Roman" w:eastAsia="Times New Roman" w:hAnsi="Times New Roman" w:cs="Times New Roman"/>
                <w:i/>
                <w:kern w:val="0"/>
                <w:sz w:val="20"/>
                <w:szCs w:val="20"/>
                <w:lang w:val="en-GB" w:eastAsia="en-GB"/>
              </w:rPr>
              <w:t xml:space="preserve"> </w:t>
            </w:r>
            <w:r w:rsidRPr="00333419">
              <w:rPr>
                <w:rFonts w:ascii="Times New Roman" w:eastAsia="Times New Roman" w:hAnsi="Times New Roman" w:cs="Times New Roman"/>
                <w:kern w:val="0"/>
                <w:sz w:val="20"/>
                <w:szCs w:val="20"/>
                <w:lang w:val="en-GB" w:eastAsia="en-GB"/>
              </w:rPr>
              <w:t xml:space="preserve">[14] the following restrictions apply due to </w:t>
            </w:r>
            <w:r w:rsidRPr="00333419">
              <w:rPr>
                <w:rFonts w:ascii="Times New Roman" w:eastAsia="MS Mincho" w:hAnsi="Times New Roman" w:cs="Times New Roman"/>
                <w:kern w:val="0"/>
                <w:sz w:val="20"/>
                <w:szCs w:val="20"/>
                <w:lang w:val="en-GB" w:eastAsia="ja-JP"/>
              </w:rPr>
              <w:t>L1-RSRP measurement based on SSB configured for L1-RSRP measurement.</w:t>
            </w:r>
          </w:p>
          <w:p w14:paraId="08BF888F" w14:textId="77777777" w:rsidR="00333419" w:rsidRDefault="00333419" w:rsidP="00333419">
            <w:r w:rsidRPr="00333419">
              <w:rPr>
                <w:rFonts w:ascii="Times New Roman" w:eastAsia="Times New Roman" w:hAnsi="Times New Roman" w:cs="Times New Roman"/>
                <w:kern w:val="0"/>
                <w:sz w:val="20"/>
                <w:szCs w:val="20"/>
                <w:lang w:val="en-GB"/>
              </w:rPr>
              <w:t>-</w:t>
            </w:r>
            <w:r w:rsidRPr="00333419">
              <w:rPr>
                <w:rFonts w:ascii="Times New Roman" w:eastAsia="Times New Roman" w:hAnsi="Times New Roman" w:cs="Times New Roman"/>
                <w:kern w:val="0"/>
                <w:sz w:val="20"/>
                <w:szCs w:val="20"/>
                <w:lang w:val="en-GB"/>
              </w:rPr>
              <w:tab/>
            </w:r>
            <w:r w:rsidRPr="00333419">
              <w:rPr>
                <w:rFonts w:ascii="Times New Roman" w:eastAsia="MS Mincho" w:hAnsi="Times New Roman" w:cs="Times New Roman"/>
                <w:kern w:val="0"/>
                <w:sz w:val="20"/>
                <w:szCs w:val="20"/>
                <w:lang w:val="en-GB" w:eastAsia="ja-JP"/>
              </w:rPr>
              <w:t>T</w:t>
            </w:r>
            <w:r w:rsidRPr="00333419">
              <w:rPr>
                <w:rFonts w:ascii="Times New Roman" w:eastAsia="Times New Roman" w:hAnsi="Times New Roman" w:cs="Times New Roman"/>
                <w:kern w:val="0"/>
                <w:sz w:val="20"/>
                <w:szCs w:val="20"/>
                <w:lang w:val="en-GB"/>
              </w:rPr>
              <w:t xml:space="preserve">he UE is not expected to transmit PUCCH/PUSCH/SRS or receive PDCCH/PDSCH/CSI-RS for tracking/CSI-RS for CQI on symbols corresponding to the SSB indexes configured </w:t>
            </w:r>
            <w:r w:rsidRPr="00333419">
              <w:rPr>
                <w:rFonts w:ascii="Times New Roman" w:eastAsia="MS Mincho" w:hAnsi="Times New Roman" w:cs="Times New Roman"/>
                <w:kern w:val="0"/>
                <w:sz w:val="20"/>
                <w:szCs w:val="20"/>
                <w:lang w:val="en-GB" w:eastAsia="ja-JP"/>
              </w:rPr>
              <w:t>for L1-RSRP measurement.</w:t>
            </w:r>
          </w:p>
        </w:tc>
      </w:tr>
    </w:tbl>
    <w:p w14:paraId="45134DB1" w14:textId="77777777" w:rsidR="00997F1B" w:rsidRDefault="00063BBD" w:rsidP="00B00BA1">
      <w:pPr>
        <w:rPr>
          <w:rFonts w:ascii="Times New Roman" w:eastAsia="Times New Roman" w:hAnsi="Times New Roman" w:cs="Times New Roman"/>
          <w:b/>
          <w:kern w:val="0"/>
          <w:sz w:val="20"/>
          <w:szCs w:val="20"/>
          <w:lang w:val="en-GB" w:eastAsia="en-GB"/>
        </w:rPr>
      </w:pPr>
      <w:r w:rsidRPr="00500080">
        <w:rPr>
          <w:rFonts w:ascii="Times New Roman" w:eastAsia="Times New Roman" w:hAnsi="Times New Roman" w:cs="Times New Roman"/>
          <w:b/>
          <w:kern w:val="0"/>
          <w:sz w:val="20"/>
          <w:szCs w:val="20"/>
          <w:lang w:val="en-GB" w:eastAsia="en-GB"/>
        </w:rPr>
        <w:t>Observation</w:t>
      </w:r>
      <w:r w:rsidR="00500080" w:rsidRPr="00500080">
        <w:rPr>
          <w:rFonts w:ascii="Times New Roman" w:eastAsia="Times New Roman" w:hAnsi="Times New Roman" w:cs="Times New Roman"/>
          <w:b/>
          <w:kern w:val="0"/>
          <w:sz w:val="20"/>
          <w:szCs w:val="20"/>
          <w:lang w:val="en-GB" w:eastAsia="en-GB"/>
        </w:rPr>
        <w:t xml:space="preserve"> 1</w:t>
      </w:r>
      <w:r w:rsidRPr="00500080">
        <w:rPr>
          <w:rFonts w:ascii="Times New Roman" w:eastAsia="Times New Roman" w:hAnsi="Times New Roman" w:cs="Times New Roman"/>
          <w:b/>
          <w:kern w:val="0"/>
          <w:sz w:val="20"/>
          <w:szCs w:val="20"/>
          <w:lang w:val="en-GB" w:eastAsia="en-GB"/>
        </w:rPr>
        <w:t xml:space="preserve">: </w:t>
      </w:r>
      <w:r w:rsidR="00500080" w:rsidRPr="00500080">
        <w:rPr>
          <w:rFonts w:ascii="Times New Roman" w:eastAsia="Times New Roman" w:hAnsi="Times New Roman" w:cs="Times New Roman"/>
          <w:b/>
          <w:kern w:val="0"/>
          <w:sz w:val="20"/>
          <w:szCs w:val="20"/>
          <w:lang w:val="en-GB" w:eastAsia="en-GB"/>
        </w:rPr>
        <w:t xml:space="preserve">In FR1, for SSB + data case, </w:t>
      </w:r>
      <w:proofErr w:type="spellStart"/>
      <w:r w:rsidR="00546C98" w:rsidRPr="00500080">
        <w:rPr>
          <w:rFonts w:ascii="Times New Roman" w:eastAsia="Times New Roman" w:hAnsi="Times New Roman" w:cs="Times New Roman"/>
          <w:b/>
          <w:i/>
          <w:kern w:val="0"/>
          <w:sz w:val="20"/>
          <w:szCs w:val="20"/>
          <w:lang w:val="en-GB" w:eastAsia="en-GB"/>
        </w:rPr>
        <w:t>simultaneousRxDataSSB-DiffNumerology</w:t>
      </w:r>
      <w:proofErr w:type="spellEnd"/>
      <w:r w:rsidR="00500080" w:rsidRPr="00500080">
        <w:rPr>
          <w:rFonts w:ascii="Times New Roman" w:eastAsia="Times New Roman" w:hAnsi="Times New Roman" w:cs="Times New Roman"/>
          <w:b/>
          <w:kern w:val="0"/>
          <w:sz w:val="20"/>
          <w:szCs w:val="20"/>
          <w:lang w:val="en-GB" w:eastAsia="en-GB"/>
        </w:rPr>
        <w:t xml:space="preserve"> would</w:t>
      </w:r>
      <w:r w:rsidR="007B347D" w:rsidRPr="007B347D">
        <w:rPr>
          <w:rFonts w:ascii="Times New Roman" w:eastAsia="Times New Roman" w:hAnsi="Times New Roman" w:cs="Times New Roman"/>
          <w:b/>
          <w:kern w:val="0"/>
          <w:sz w:val="20"/>
          <w:szCs w:val="20"/>
          <w:lang w:val="en-GB" w:eastAsia="en-GB"/>
        </w:rPr>
        <w:t xml:space="preserve"> have impact on</w:t>
      </w:r>
      <w:r w:rsidR="00500080" w:rsidRPr="00500080">
        <w:rPr>
          <w:rFonts w:ascii="Times New Roman" w:eastAsia="Times New Roman" w:hAnsi="Times New Roman" w:cs="Times New Roman"/>
          <w:b/>
          <w:kern w:val="0"/>
          <w:sz w:val="20"/>
          <w:szCs w:val="20"/>
          <w:lang w:val="en-GB" w:eastAsia="en-GB"/>
        </w:rPr>
        <w:t xml:space="preserve"> the consideration of </w:t>
      </w:r>
      <w:r w:rsidR="00500080" w:rsidRPr="00333419">
        <w:rPr>
          <w:rFonts w:ascii="Times New Roman" w:eastAsia="Times New Roman" w:hAnsi="Times New Roman" w:cs="Times New Roman"/>
          <w:b/>
          <w:kern w:val="0"/>
          <w:sz w:val="20"/>
          <w:szCs w:val="20"/>
          <w:lang w:val="en-GB" w:eastAsia="en-GB"/>
        </w:rPr>
        <w:t>scheduling availability</w:t>
      </w:r>
      <w:r w:rsidR="00500080" w:rsidRPr="00500080">
        <w:rPr>
          <w:rFonts w:ascii="Times New Roman" w:eastAsia="Times New Roman" w:hAnsi="Times New Roman" w:cs="Times New Roman"/>
          <w:b/>
          <w:kern w:val="0"/>
          <w:sz w:val="20"/>
          <w:szCs w:val="20"/>
          <w:lang w:val="en-GB" w:eastAsia="en-GB"/>
        </w:rPr>
        <w:t xml:space="preserve"> requirement</w:t>
      </w:r>
      <w:r w:rsidR="003B234D">
        <w:rPr>
          <w:rFonts w:ascii="Times New Roman" w:eastAsia="Times New Roman" w:hAnsi="Times New Roman" w:cs="Times New Roman"/>
          <w:b/>
          <w:kern w:val="0"/>
          <w:sz w:val="20"/>
          <w:szCs w:val="20"/>
          <w:lang w:val="en-GB" w:eastAsia="en-GB"/>
        </w:rPr>
        <w:t>.</w:t>
      </w:r>
    </w:p>
    <w:p w14:paraId="10985FA9" w14:textId="77777777" w:rsidR="003B234D" w:rsidRPr="00500080" w:rsidRDefault="00F361F5" w:rsidP="00F57208">
      <w:pPr>
        <w:ind w:firstLineChars="200" w:firstLine="400"/>
        <w:rPr>
          <w:rFonts w:ascii="Times New Roman" w:eastAsia="Times New Roman" w:hAnsi="Times New Roman" w:cs="Times New Roman"/>
          <w:b/>
          <w:kern w:val="0"/>
          <w:sz w:val="20"/>
          <w:szCs w:val="20"/>
          <w:lang w:val="en-GB" w:eastAsia="en-GB"/>
        </w:rPr>
      </w:pPr>
      <w:r>
        <w:rPr>
          <w:rFonts w:ascii="Times New Roman" w:eastAsia="PMingLiU" w:hAnsi="Times New Roman" w:cs="Times New Roman"/>
          <w:kern w:val="0"/>
          <w:sz w:val="20"/>
          <w:szCs w:val="20"/>
        </w:rPr>
        <w:t>However, whether to introduce</w:t>
      </w:r>
      <w:r w:rsidRPr="003C0248">
        <w:rPr>
          <w:rFonts w:ascii="Times New Roman" w:eastAsia="PMingLiU" w:hAnsi="Times New Roman" w:cs="Times New Roman"/>
          <w:kern w:val="0"/>
          <w:sz w:val="20"/>
          <w:szCs w:val="20"/>
        </w:rPr>
        <w:t xml:space="preserve"> and reuse</w:t>
      </w:r>
      <w:r>
        <w:rPr>
          <w:rFonts w:ascii="Times New Roman" w:eastAsia="PMingLiU" w:hAnsi="Times New Roman" w:cs="Times New Roman"/>
          <w:i/>
          <w:kern w:val="0"/>
          <w:sz w:val="20"/>
          <w:szCs w:val="20"/>
        </w:rPr>
        <w:t xml:space="preserve"> </w:t>
      </w:r>
      <w:proofErr w:type="spellStart"/>
      <w:r w:rsidRPr="008E1EF7">
        <w:rPr>
          <w:rFonts w:ascii="Times New Roman" w:eastAsia="PMingLiU" w:hAnsi="Times New Roman" w:cs="Times New Roman"/>
          <w:i/>
          <w:kern w:val="0"/>
          <w:sz w:val="20"/>
          <w:szCs w:val="20"/>
        </w:rPr>
        <w:t>simultaneousRxDataSSB-DiffNumerology</w:t>
      </w:r>
      <w:proofErr w:type="spellEnd"/>
      <w:r>
        <w:rPr>
          <w:rFonts w:ascii="Times New Roman" w:eastAsia="PMingLiU" w:hAnsi="Times New Roman" w:cs="Times New Roman"/>
          <w:kern w:val="0"/>
          <w:sz w:val="20"/>
          <w:szCs w:val="20"/>
        </w:rPr>
        <w:t xml:space="preserve"> in </w:t>
      </w:r>
      <w:r w:rsidRPr="003C0248">
        <w:rPr>
          <w:rFonts w:ascii="Times New Roman" w:eastAsia="PMingLiU" w:hAnsi="Times New Roman" w:cs="Times New Roman"/>
          <w:kern w:val="0"/>
          <w:sz w:val="20"/>
          <w:szCs w:val="20"/>
        </w:rPr>
        <w:t>R18 multi-panel WI</w:t>
      </w:r>
      <w:r>
        <w:rPr>
          <w:rFonts w:ascii="Times New Roman" w:eastAsia="PMingLiU" w:hAnsi="Times New Roman" w:cs="Times New Roman"/>
          <w:kern w:val="0"/>
          <w:sz w:val="20"/>
          <w:szCs w:val="20"/>
        </w:rPr>
        <w:t xml:space="preserve"> is still under discussion without conclusions yet.</w:t>
      </w:r>
    </w:p>
    <w:p w14:paraId="409AA080" w14:textId="77777777" w:rsidR="00997F1B" w:rsidRDefault="00F361F5" w:rsidP="00B00BA1">
      <w:pPr>
        <w:rPr>
          <w:rFonts w:ascii="Times New Roman" w:eastAsia="Times New Roman" w:hAnsi="Times New Roman" w:cs="Times New Roman"/>
          <w:b/>
          <w:kern w:val="0"/>
          <w:sz w:val="20"/>
          <w:szCs w:val="20"/>
          <w:lang w:val="en-GB" w:eastAsia="en-GB"/>
        </w:rPr>
      </w:pPr>
      <w:r w:rsidRPr="006777F8">
        <w:rPr>
          <w:rFonts w:ascii="Times New Roman" w:hAnsi="Times New Roman" w:cs="Times New Roman"/>
          <w:b/>
          <w:sz w:val="20"/>
          <w:szCs w:val="20"/>
          <w:lang w:val="sv-SE"/>
        </w:rPr>
        <w:t xml:space="preserve">Proposal </w:t>
      </w:r>
      <w:r>
        <w:rPr>
          <w:rFonts w:ascii="Times New Roman" w:hAnsi="Times New Roman" w:cs="Times New Roman"/>
          <w:b/>
          <w:sz w:val="20"/>
          <w:szCs w:val="20"/>
          <w:lang w:val="sv-SE"/>
        </w:rPr>
        <w:t>3</w:t>
      </w:r>
      <w:r w:rsidRPr="006777F8">
        <w:rPr>
          <w:rFonts w:ascii="Times New Roman" w:hAnsi="Times New Roman" w:cs="Times New Roman"/>
          <w:b/>
          <w:sz w:val="20"/>
          <w:szCs w:val="20"/>
          <w:lang w:val="sv-SE"/>
        </w:rPr>
        <w:t>:</w:t>
      </w:r>
      <w:r>
        <w:rPr>
          <w:rFonts w:ascii="Times New Roman" w:hAnsi="Times New Roman" w:cs="Times New Roman"/>
          <w:b/>
          <w:sz w:val="20"/>
          <w:szCs w:val="20"/>
          <w:lang w:val="sv-SE"/>
        </w:rPr>
        <w:t xml:space="preserve"> </w:t>
      </w:r>
      <w:r w:rsidR="005D4C24" w:rsidRPr="005D4C24">
        <w:rPr>
          <w:rFonts w:ascii="Times New Roman" w:hAnsi="Times New Roman" w:cs="Times New Roman"/>
          <w:b/>
          <w:sz w:val="20"/>
          <w:szCs w:val="20"/>
          <w:lang w:val="sv-SE"/>
        </w:rPr>
        <w:t>For FR2 multi-Rx simultaneous reception enabled UE, RAN4 to discuss w</w:t>
      </w:r>
      <w:proofErr w:type="spellStart"/>
      <w:r w:rsidR="005D4C24" w:rsidRPr="005D4C24">
        <w:rPr>
          <w:rFonts w:ascii="Times New Roman" w:eastAsia="宋体" w:hAnsi="Times New Roman" w:cs="Times New Roman"/>
          <w:b/>
          <w:color w:val="000000" w:themeColor="text1"/>
          <w:sz w:val="20"/>
          <w:szCs w:val="20"/>
        </w:rPr>
        <w:t>hether</w:t>
      </w:r>
      <w:proofErr w:type="spellEnd"/>
      <w:r w:rsidR="005D4C24" w:rsidRPr="005D4C24">
        <w:rPr>
          <w:rFonts w:ascii="Times New Roman" w:eastAsia="宋体" w:hAnsi="Times New Roman" w:cs="Times New Roman"/>
          <w:b/>
          <w:color w:val="000000" w:themeColor="text1"/>
          <w:sz w:val="20"/>
          <w:szCs w:val="20"/>
        </w:rPr>
        <w:t xml:space="preserve"> </w:t>
      </w:r>
      <w:r w:rsidR="008D7982" w:rsidRPr="005D4C24">
        <w:rPr>
          <w:rFonts w:ascii="Times New Roman" w:eastAsia="宋体" w:hAnsi="Times New Roman" w:cs="Times New Roman"/>
          <w:b/>
          <w:color w:val="000000" w:themeColor="text1"/>
          <w:sz w:val="20"/>
          <w:szCs w:val="20"/>
        </w:rPr>
        <w:t xml:space="preserve">UE capability </w:t>
      </w:r>
      <w:proofErr w:type="spellStart"/>
      <w:r w:rsidR="008D7982" w:rsidRPr="005D4C24">
        <w:rPr>
          <w:rFonts w:ascii="Times New Roman" w:eastAsia="宋体" w:hAnsi="Times New Roman" w:cs="Times New Roman"/>
          <w:b/>
          <w:i/>
          <w:iCs/>
          <w:color w:val="000000" w:themeColor="text1"/>
          <w:sz w:val="20"/>
          <w:szCs w:val="20"/>
        </w:rPr>
        <w:t>simultaneousRxDataSSB-DiffNumerology</w:t>
      </w:r>
      <w:proofErr w:type="spellEnd"/>
      <w:r w:rsidR="008D7982" w:rsidRPr="005D4C24">
        <w:rPr>
          <w:rFonts w:ascii="Times New Roman" w:eastAsia="宋体" w:hAnsi="Times New Roman" w:cs="Times New Roman"/>
          <w:b/>
          <w:color w:val="000000" w:themeColor="text1"/>
          <w:sz w:val="20"/>
          <w:szCs w:val="20"/>
        </w:rPr>
        <w:t xml:space="preserve"> </w:t>
      </w:r>
      <w:r w:rsidR="008D7982">
        <w:rPr>
          <w:rFonts w:ascii="Times New Roman" w:eastAsia="宋体" w:hAnsi="Times New Roman" w:cs="Times New Roman"/>
          <w:b/>
          <w:color w:val="000000" w:themeColor="text1"/>
          <w:sz w:val="20"/>
          <w:szCs w:val="20"/>
        </w:rPr>
        <w:t xml:space="preserve">have impact on </w:t>
      </w:r>
      <w:r w:rsidR="005D4C24" w:rsidRPr="005D4C24">
        <w:rPr>
          <w:rFonts w:ascii="Times New Roman" w:eastAsia="宋体" w:hAnsi="Times New Roman" w:cs="Times New Roman"/>
          <w:b/>
          <w:color w:val="000000" w:themeColor="text1"/>
          <w:sz w:val="20"/>
          <w:szCs w:val="20"/>
        </w:rPr>
        <w:t xml:space="preserve">scheduling restriction requirements </w:t>
      </w:r>
      <w:r w:rsidR="005D4C24" w:rsidRPr="00BC3999">
        <w:rPr>
          <w:rFonts w:ascii="Times New Roman" w:eastAsia="宋体" w:hAnsi="Times New Roman" w:cs="Times New Roman"/>
          <w:b/>
          <w:iCs/>
          <w:color w:val="000000" w:themeColor="text1"/>
          <w:sz w:val="20"/>
          <w:szCs w:val="20"/>
        </w:rPr>
        <w:t>for</w:t>
      </w:r>
      <w:r w:rsidR="005D4C24" w:rsidRPr="005D4C24">
        <w:rPr>
          <w:rFonts w:ascii="Times New Roman" w:eastAsia="宋体" w:hAnsi="Times New Roman" w:cs="Times New Roman"/>
          <w:b/>
          <w:i/>
          <w:iCs/>
          <w:color w:val="000000" w:themeColor="text1"/>
          <w:sz w:val="20"/>
          <w:szCs w:val="20"/>
        </w:rPr>
        <w:t xml:space="preserve"> </w:t>
      </w:r>
      <w:r w:rsidR="005D4C24" w:rsidRPr="005D4C24">
        <w:rPr>
          <w:rFonts w:ascii="Times New Roman" w:eastAsia="Times New Roman" w:hAnsi="Times New Roman" w:cs="Times New Roman"/>
          <w:b/>
          <w:kern w:val="0"/>
          <w:sz w:val="20"/>
          <w:szCs w:val="20"/>
          <w:lang w:val="en-GB" w:eastAsia="en-GB"/>
        </w:rPr>
        <w:t>SSB + data case</w:t>
      </w:r>
    </w:p>
    <w:p w14:paraId="070C1AA2" w14:textId="77777777" w:rsidR="005915A8" w:rsidRDefault="005915A8" w:rsidP="005915A8">
      <w:pPr>
        <w:pStyle w:val="Heading2"/>
      </w:pPr>
      <w:r>
        <w:t>2.2 M</w:t>
      </w:r>
      <w:r w:rsidRPr="00F47CB7">
        <w:t>easurement restrictions</w:t>
      </w:r>
    </w:p>
    <w:p w14:paraId="76665AF1" w14:textId="77777777" w:rsidR="005915A8" w:rsidRDefault="005915A8" w:rsidP="005915A8">
      <w:pPr>
        <w:ind w:firstLineChars="200" w:firstLine="400"/>
        <w:rPr>
          <w:rFonts w:ascii="Times New Roman" w:hAnsi="Times New Roman" w:cs="Times New Roman"/>
          <w:sz w:val="20"/>
          <w:szCs w:val="20"/>
          <w:lang w:val="sv-SE"/>
        </w:rPr>
      </w:pPr>
      <w:r w:rsidRPr="00324CD1">
        <w:rPr>
          <w:rFonts w:ascii="Times New Roman" w:hAnsi="Times New Roman" w:cs="Times New Roman"/>
          <w:sz w:val="20"/>
          <w:szCs w:val="20"/>
          <w:lang w:val="sv-SE"/>
        </w:rPr>
        <w:t xml:space="preserve">The </w:t>
      </w:r>
      <w:r>
        <w:rPr>
          <w:rFonts w:ascii="Times New Roman" w:hAnsi="Times New Roman" w:cs="Times New Roman"/>
          <w:sz w:val="20"/>
          <w:szCs w:val="20"/>
          <w:lang w:val="sv-SE"/>
        </w:rPr>
        <w:t>m</w:t>
      </w:r>
      <w:r w:rsidRPr="00324CD1">
        <w:rPr>
          <w:rFonts w:ascii="Times New Roman" w:hAnsi="Times New Roman" w:cs="Times New Roman"/>
          <w:sz w:val="20"/>
          <w:szCs w:val="20"/>
          <w:lang w:val="sv-SE"/>
        </w:rPr>
        <w:t>easurement restriction requirements specified in TS 38.133 is for the purpose of handling the collision issue that two RSs configured for L1 measurements cannot be measured simultaneously. The requirements are specified for SSB-based and CSI-RS-based L1-measurements containing RLM, BFD, CBD and L1-RSRP</w:t>
      </w:r>
      <w:r>
        <w:rPr>
          <w:rFonts w:ascii="Times New Roman" w:hAnsi="Times New Roman" w:cs="Times New Roman"/>
          <w:sz w:val="20"/>
          <w:szCs w:val="20"/>
          <w:lang w:val="sv-SE"/>
        </w:rPr>
        <w:t>/LI-SINR</w:t>
      </w:r>
      <w:r w:rsidRPr="00324CD1">
        <w:rPr>
          <w:rFonts w:ascii="Times New Roman" w:hAnsi="Times New Roman" w:cs="Times New Roman"/>
          <w:sz w:val="20"/>
          <w:szCs w:val="20"/>
          <w:lang w:val="sv-SE"/>
        </w:rPr>
        <w:t xml:space="preserve">. </w:t>
      </w:r>
      <w:r>
        <w:rPr>
          <w:rFonts w:ascii="Times New Roman" w:hAnsi="Times New Roman" w:cs="Times New Roman"/>
          <w:sz w:val="20"/>
          <w:szCs w:val="20"/>
          <w:lang w:val="sv-SE"/>
        </w:rPr>
        <w:t xml:space="preserve">And the CSI-RS contains </w:t>
      </w:r>
      <w:r w:rsidRPr="00FA0C18">
        <w:rPr>
          <w:rFonts w:ascii="Times New Roman" w:hAnsi="Times New Roman" w:cs="Times New Roman"/>
          <w:sz w:val="20"/>
          <w:szCs w:val="20"/>
          <w:lang w:val="sv-SE"/>
        </w:rPr>
        <w:t>CSI-RS in a resource set configured with repetition ON, and CSI-RS in a resource set configured with repetition OFF.</w:t>
      </w:r>
      <w:r>
        <w:rPr>
          <w:rFonts w:ascii="Times New Roman" w:hAnsi="Times New Roman" w:cs="Times New Roman"/>
          <w:sz w:val="20"/>
          <w:szCs w:val="20"/>
          <w:lang w:val="sv-SE"/>
        </w:rPr>
        <w:t xml:space="preserve"> We take L1-RSRP as example to analyze the requirements, </w:t>
      </w:r>
      <w:r w:rsidRPr="0019214D">
        <w:rPr>
          <w:rFonts w:ascii="Times New Roman" w:hAnsi="Times New Roman" w:cs="Times New Roman"/>
          <w:sz w:val="20"/>
          <w:szCs w:val="20"/>
          <w:lang w:val="sv-SE"/>
        </w:rPr>
        <w:t>following measurement restrictions are specified</w:t>
      </w:r>
      <w:r>
        <w:rPr>
          <w:rFonts w:ascii="Times New Roman" w:hAnsi="Times New Roman" w:cs="Times New Roman"/>
          <w:sz w:val="20"/>
          <w:szCs w:val="20"/>
          <w:lang w:val="sv-SE"/>
        </w:rPr>
        <w:t xml:space="preserve"> in the spec..</w:t>
      </w:r>
    </w:p>
    <w:tbl>
      <w:tblPr>
        <w:tblStyle w:val="TableGrid"/>
        <w:tblW w:w="0" w:type="auto"/>
        <w:tblLook w:val="04A0" w:firstRow="1" w:lastRow="0" w:firstColumn="1" w:lastColumn="0" w:noHBand="0" w:noVBand="1"/>
      </w:tblPr>
      <w:tblGrid>
        <w:gridCol w:w="9736"/>
      </w:tblGrid>
      <w:tr w:rsidR="005915A8" w14:paraId="5FE35CBC" w14:textId="77777777" w:rsidTr="004B7BBC">
        <w:tc>
          <w:tcPr>
            <w:tcW w:w="9736" w:type="dxa"/>
          </w:tcPr>
          <w:p w14:paraId="4FBBC231" w14:textId="77777777" w:rsidR="005915A8" w:rsidRPr="00177260" w:rsidRDefault="005915A8" w:rsidP="004B7BBC">
            <w:pPr>
              <w:rPr>
                <w:rFonts w:ascii="Times New Roman" w:hAnsi="Times New Roman" w:cs="Times New Roman"/>
                <w:b/>
                <w:sz w:val="18"/>
                <w:szCs w:val="18"/>
              </w:rPr>
            </w:pPr>
            <w:r w:rsidRPr="00177260">
              <w:rPr>
                <w:rFonts w:ascii="Times New Roman" w:hAnsi="Times New Roman" w:cs="Times New Roman"/>
                <w:b/>
                <w:sz w:val="18"/>
                <w:szCs w:val="18"/>
              </w:rPr>
              <w:t>Measurement restriction for SSB based L1-RSRP</w:t>
            </w:r>
          </w:p>
          <w:p w14:paraId="7115A857" w14:textId="77777777" w:rsidR="005915A8" w:rsidRPr="00177260" w:rsidRDefault="005915A8" w:rsidP="004B7BBC">
            <w:pPr>
              <w:ind w:firstLineChars="200" w:firstLine="360"/>
              <w:rPr>
                <w:rFonts w:ascii="Times New Roman" w:eastAsia="Malgun Gothic" w:hAnsi="Times New Roman" w:cs="Times New Roman"/>
                <w:kern w:val="0"/>
                <w:sz w:val="18"/>
                <w:szCs w:val="18"/>
                <w:lang w:val="en-GB" w:eastAsia="ja-JP"/>
              </w:rPr>
            </w:pPr>
            <w:r w:rsidRPr="00177260">
              <w:rPr>
                <w:rFonts w:ascii="Times New Roman" w:eastAsia="Malgun Gothic" w:hAnsi="Times New Roman" w:cs="Times New Roman"/>
                <w:kern w:val="0"/>
                <w:sz w:val="18"/>
                <w:szCs w:val="18"/>
                <w:lang w:val="en-GB" w:eastAsia="ja-JP"/>
              </w:rPr>
              <w:t>For FR2, when the SSB for L1-RSRP measurement on one CC is in the same OFDM symbol as CSI-RS for RLM, BFD, CBD or L1-RSRP measurement on the same CC or different CCs in the same band, UE is required to measure one of but not both SSB for L1-RSRP measurement and CSI-RS. Longer measurement period for SSB based L1-RSRP measurement is expected, and no requirements are defined.</w:t>
            </w:r>
          </w:p>
          <w:p w14:paraId="66E809F0" w14:textId="77777777" w:rsidR="005915A8" w:rsidRPr="00177260" w:rsidRDefault="005915A8" w:rsidP="004B7BBC">
            <w:pPr>
              <w:rPr>
                <w:rFonts w:ascii="Times New Roman" w:eastAsia="Malgun Gothic" w:hAnsi="Times New Roman" w:cs="Times New Roman"/>
                <w:kern w:val="0"/>
                <w:sz w:val="18"/>
                <w:szCs w:val="18"/>
                <w:lang w:val="en-GB" w:eastAsia="ja-JP"/>
              </w:rPr>
            </w:pPr>
            <w:r w:rsidRPr="00177260">
              <w:rPr>
                <w:rFonts w:ascii="Times New Roman" w:eastAsia="Malgun Gothic" w:hAnsi="Times New Roman" w:cs="Times New Roman"/>
                <w:kern w:val="0"/>
                <w:sz w:val="18"/>
                <w:szCs w:val="18"/>
                <w:lang w:val="en-GB" w:eastAsia="ja-JP"/>
              </w:rPr>
              <w:t>For FR2, if the network configures same or mixed numerology between SSB for L1-RSRP measurement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6ED23199" w14:textId="77777777" w:rsidR="005915A8" w:rsidRPr="00177260" w:rsidRDefault="005915A8" w:rsidP="004B7BBC">
            <w:pPr>
              <w:rPr>
                <w:rFonts w:ascii="Times New Roman" w:hAnsi="Times New Roman" w:cs="Times New Roman"/>
                <w:b/>
                <w:sz w:val="18"/>
                <w:szCs w:val="18"/>
              </w:rPr>
            </w:pPr>
            <w:r w:rsidRPr="00177260">
              <w:rPr>
                <w:rFonts w:ascii="Times New Roman" w:hAnsi="Times New Roman" w:cs="Times New Roman"/>
                <w:b/>
                <w:sz w:val="18"/>
                <w:szCs w:val="18"/>
              </w:rPr>
              <w:t>Measurement restriction for CSI-RS based L1-RSRP</w:t>
            </w:r>
          </w:p>
          <w:p w14:paraId="10C5ACA0" w14:textId="77777777" w:rsidR="005915A8" w:rsidRPr="00177260" w:rsidRDefault="005915A8" w:rsidP="004B7BBC">
            <w:pPr>
              <w:widowControl/>
              <w:overflowPunct w:val="0"/>
              <w:autoSpaceDE w:val="0"/>
              <w:autoSpaceDN w:val="0"/>
              <w:adjustRightInd w:val="0"/>
              <w:spacing w:after="180"/>
              <w:ind w:firstLineChars="200" w:firstLine="360"/>
              <w:jc w:val="left"/>
              <w:textAlignment w:val="baseline"/>
              <w:rPr>
                <w:rFonts w:ascii="Times New Roman" w:eastAsia="Times New Roman" w:hAnsi="Times New Roman" w:cs="Times New Roman"/>
                <w:kern w:val="0"/>
                <w:sz w:val="18"/>
                <w:szCs w:val="18"/>
                <w:lang w:val="en-GB" w:eastAsia="en-GB"/>
              </w:rPr>
            </w:pPr>
            <w:r w:rsidRPr="00177260">
              <w:rPr>
                <w:rFonts w:ascii="Times New Roman" w:eastAsia="Times New Roman" w:hAnsi="Times New Roman" w:cs="Times New Roman"/>
                <w:kern w:val="0"/>
                <w:sz w:val="18"/>
                <w:szCs w:val="18"/>
                <w:lang w:val="en-GB" w:eastAsia="en-GB"/>
              </w:rPr>
              <w:t xml:space="preserve">For FR2, when the CSI-RS for L1-RSRP measurement </w:t>
            </w:r>
            <w:r w:rsidRPr="00177260">
              <w:rPr>
                <w:rFonts w:ascii="Times New Roman" w:eastAsia="Malgun Gothic" w:hAnsi="Times New Roman" w:cs="Times New Roman"/>
                <w:kern w:val="0"/>
                <w:sz w:val="18"/>
                <w:szCs w:val="18"/>
                <w:lang w:val="en-GB" w:eastAsia="ja-JP"/>
              </w:rPr>
              <w:t xml:space="preserve">on one CC </w:t>
            </w:r>
            <w:r w:rsidRPr="00177260">
              <w:rPr>
                <w:rFonts w:ascii="Times New Roman" w:eastAsia="Times New Roman" w:hAnsi="Times New Roman" w:cs="Times New Roman"/>
                <w:kern w:val="0"/>
                <w:sz w:val="18"/>
                <w:szCs w:val="18"/>
                <w:lang w:val="en-GB" w:eastAsia="en-GB"/>
              </w:rPr>
              <w:t>is in the same OFDM symbol as SSB for RLM, BFD or L1-RSRP measurement</w:t>
            </w:r>
            <w:r w:rsidRPr="00177260">
              <w:rPr>
                <w:rFonts w:ascii="Times New Roman" w:eastAsia="Malgun Gothic" w:hAnsi="Times New Roman" w:cs="Times New Roman"/>
                <w:kern w:val="0"/>
                <w:sz w:val="18"/>
                <w:szCs w:val="18"/>
                <w:lang w:val="en-GB" w:eastAsia="ja-JP"/>
              </w:rPr>
              <w:t xml:space="preserve"> on the same CC or different CCs in the same band</w:t>
            </w:r>
            <w:r w:rsidRPr="00177260">
              <w:rPr>
                <w:rFonts w:ascii="Times New Roman" w:eastAsia="Times New Roman" w:hAnsi="Times New Roman" w:cs="Times New Roman"/>
                <w:kern w:val="0"/>
                <w:sz w:val="18"/>
                <w:szCs w:val="18"/>
                <w:lang w:val="en-GB" w:eastAsia="en-GB"/>
              </w:rPr>
              <w:t xml:space="preserve">, or in the same symbol as SSB for CBD measurement </w:t>
            </w:r>
            <w:r w:rsidRPr="00177260">
              <w:rPr>
                <w:rFonts w:ascii="Times New Roman" w:eastAsia="Malgun Gothic" w:hAnsi="Times New Roman" w:cs="Times New Roman"/>
                <w:kern w:val="0"/>
                <w:sz w:val="18"/>
                <w:szCs w:val="18"/>
                <w:lang w:val="en-GB" w:eastAsia="ja-JP"/>
              </w:rPr>
              <w:t>on the same CC or different CCs in the same band</w:t>
            </w:r>
            <w:r w:rsidRPr="00177260">
              <w:rPr>
                <w:rFonts w:ascii="Times New Roman" w:eastAsia="Times New Roman" w:hAnsi="Times New Roman" w:cs="Times New Roman"/>
                <w:kern w:val="0"/>
                <w:sz w:val="18"/>
                <w:szCs w:val="18"/>
                <w:lang w:val="en-GB" w:eastAsia="en-GB"/>
              </w:rPr>
              <w:t xml:space="preserve"> when beam failure is detected, UE is required to measure one of but not both CSI-RS for L1-RSRP measurement and SSB. Longer measurement period for CSI-RS based L1-RSRP measurement is expected, and no requirements are defined.</w:t>
            </w:r>
          </w:p>
          <w:p w14:paraId="0A7C3B4A" w14:textId="77777777" w:rsidR="005915A8" w:rsidRPr="00177260" w:rsidRDefault="005915A8" w:rsidP="004B7BB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18"/>
                <w:szCs w:val="18"/>
                <w:lang w:val="en-GB" w:eastAsia="en-GB"/>
              </w:rPr>
            </w:pPr>
            <w:r w:rsidRPr="00177260">
              <w:rPr>
                <w:rFonts w:ascii="Times New Roman" w:eastAsia="Times New Roman" w:hAnsi="Times New Roman" w:cs="Times New Roman"/>
                <w:kern w:val="0"/>
                <w:sz w:val="18"/>
                <w:szCs w:val="18"/>
                <w:lang w:val="en-GB" w:eastAsia="en-GB"/>
              </w:rPr>
              <w:lastRenderedPageBreak/>
              <w:t xml:space="preserve">For FR2, when the CSI-RS for L1-RSRP measurement </w:t>
            </w:r>
            <w:r w:rsidRPr="00177260">
              <w:rPr>
                <w:rFonts w:ascii="Times New Roman" w:eastAsia="Malgun Gothic" w:hAnsi="Times New Roman" w:cs="Times New Roman"/>
                <w:kern w:val="0"/>
                <w:sz w:val="18"/>
                <w:szCs w:val="18"/>
                <w:lang w:val="en-GB" w:eastAsia="ja-JP"/>
              </w:rPr>
              <w:t xml:space="preserve">on one CC </w:t>
            </w:r>
            <w:r w:rsidRPr="00177260">
              <w:rPr>
                <w:rFonts w:ascii="Times New Roman" w:eastAsia="Times New Roman" w:hAnsi="Times New Roman" w:cs="Times New Roman"/>
                <w:kern w:val="0"/>
                <w:sz w:val="18"/>
                <w:szCs w:val="18"/>
                <w:lang w:val="en-GB" w:eastAsia="en-GB"/>
              </w:rPr>
              <w:t>is in the same OFDM symbol as another CSI-RS for RLM, BFD, CBD or L1-RSRP measurement</w:t>
            </w:r>
            <w:r w:rsidRPr="00177260">
              <w:rPr>
                <w:rFonts w:ascii="Times New Roman" w:eastAsia="Malgun Gothic" w:hAnsi="Times New Roman" w:cs="Times New Roman"/>
                <w:kern w:val="0"/>
                <w:sz w:val="18"/>
                <w:szCs w:val="18"/>
                <w:lang w:val="en-GB" w:eastAsia="ja-JP"/>
              </w:rPr>
              <w:t xml:space="preserve"> on the same CC or different CCs in the same band</w:t>
            </w:r>
            <w:r w:rsidRPr="00177260">
              <w:rPr>
                <w:rFonts w:ascii="Times New Roman" w:eastAsia="Times New Roman" w:hAnsi="Times New Roman" w:cs="Times New Roman"/>
                <w:kern w:val="0"/>
                <w:sz w:val="18"/>
                <w:szCs w:val="18"/>
                <w:lang w:val="en-GB" w:eastAsia="en-GB"/>
              </w:rPr>
              <w:t>,</w:t>
            </w:r>
          </w:p>
          <w:p w14:paraId="5AFB2C18" w14:textId="77777777" w:rsidR="005915A8" w:rsidRPr="00177260" w:rsidRDefault="005915A8" w:rsidP="004B7BB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18"/>
                <w:szCs w:val="18"/>
                <w:lang w:val="en-GB" w:eastAsia="en-GB"/>
              </w:rPr>
            </w:pPr>
            <w:r w:rsidRPr="00177260">
              <w:rPr>
                <w:rFonts w:ascii="Times New Roman" w:eastAsia="Times New Roman" w:hAnsi="Times New Roman" w:cs="Times New Roman"/>
                <w:kern w:val="0"/>
                <w:sz w:val="18"/>
                <w:szCs w:val="18"/>
                <w:lang w:val="en-GB" w:eastAsia="en-GB"/>
              </w:rPr>
              <w:t>-</w:t>
            </w:r>
            <w:r w:rsidRPr="00177260">
              <w:rPr>
                <w:rFonts w:ascii="Times New Roman" w:eastAsia="Times New Roman" w:hAnsi="Times New Roman" w:cs="Times New Roman"/>
                <w:kern w:val="0"/>
                <w:sz w:val="18"/>
                <w:szCs w:val="18"/>
                <w:lang w:val="en-GB" w:eastAsia="en-GB"/>
              </w:rPr>
              <w:tab/>
              <w:t>In the following cases, UE is required to measure one of but not both CSI-RS for L1-RSRP measurement and the other CSI-RS. Longer measurement period for CSI-RS based L1-RSRP measurement is expected, and no requirements are defined.</w:t>
            </w:r>
          </w:p>
          <w:p w14:paraId="70D786FB" w14:textId="77777777" w:rsidR="005915A8" w:rsidRPr="00177260" w:rsidRDefault="005915A8" w:rsidP="004B7BB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18"/>
                <w:szCs w:val="18"/>
                <w:lang w:val="en-GB" w:eastAsia="en-GB"/>
              </w:rPr>
            </w:pPr>
            <w:r w:rsidRPr="00177260">
              <w:rPr>
                <w:rFonts w:ascii="Times New Roman" w:eastAsia="Times New Roman" w:hAnsi="Times New Roman" w:cs="Times New Roman"/>
                <w:kern w:val="0"/>
                <w:sz w:val="18"/>
                <w:szCs w:val="18"/>
                <w:lang w:val="en-GB" w:eastAsia="en-GB"/>
              </w:rPr>
              <w:t>-</w:t>
            </w:r>
            <w:r w:rsidRPr="00177260">
              <w:rPr>
                <w:rFonts w:ascii="Times New Roman" w:eastAsia="Times New Roman" w:hAnsi="Times New Roman" w:cs="Times New Roman"/>
                <w:kern w:val="0"/>
                <w:sz w:val="18"/>
                <w:szCs w:val="18"/>
                <w:lang w:val="en-GB" w:eastAsia="en-GB"/>
              </w:rPr>
              <w:tab/>
              <w:t xml:space="preserve">The CSI-RS for L1-RSRP measurement or the other CSI-RS in a resource set configured with repetition ON, or </w:t>
            </w:r>
          </w:p>
          <w:p w14:paraId="17624B77" w14:textId="77777777" w:rsidR="005915A8" w:rsidRPr="00177260" w:rsidRDefault="005915A8" w:rsidP="004B7BB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18"/>
                <w:szCs w:val="18"/>
                <w:lang w:val="en-GB" w:eastAsia="en-GB"/>
              </w:rPr>
            </w:pPr>
            <w:r w:rsidRPr="00177260">
              <w:rPr>
                <w:rFonts w:ascii="Times New Roman" w:eastAsia="Times New Roman" w:hAnsi="Times New Roman" w:cs="Times New Roman"/>
                <w:kern w:val="0"/>
                <w:sz w:val="18"/>
                <w:szCs w:val="18"/>
                <w:lang w:val="en-GB" w:eastAsia="en-GB"/>
              </w:rPr>
              <w:t>-</w:t>
            </w:r>
            <w:r w:rsidRPr="00177260">
              <w:rPr>
                <w:rFonts w:ascii="Times New Roman" w:eastAsia="Times New Roman" w:hAnsi="Times New Roman" w:cs="Times New Roman"/>
                <w:kern w:val="0"/>
                <w:sz w:val="18"/>
                <w:szCs w:val="18"/>
                <w:lang w:val="en-GB" w:eastAsia="en-GB"/>
              </w:rPr>
              <w:tab/>
              <w:t>The other CSI-RS is configured in q1 and beam failure is detected, or</w:t>
            </w:r>
          </w:p>
          <w:p w14:paraId="30F5C682" w14:textId="77777777" w:rsidR="005915A8" w:rsidRPr="00177260" w:rsidRDefault="005915A8" w:rsidP="004B7BB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18"/>
                <w:szCs w:val="18"/>
                <w:lang w:val="en-GB" w:eastAsia="en-GB"/>
              </w:rPr>
            </w:pPr>
            <w:r w:rsidRPr="00177260">
              <w:rPr>
                <w:rFonts w:ascii="Times New Roman" w:eastAsia="Times New Roman" w:hAnsi="Times New Roman" w:cs="Times New Roman"/>
                <w:kern w:val="0"/>
                <w:sz w:val="18"/>
                <w:szCs w:val="18"/>
                <w:lang w:val="en-GB" w:eastAsia="en-GB"/>
              </w:rPr>
              <w:t>-</w:t>
            </w:r>
            <w:r w:rsidRPr="00177260">
              <w:rPr>
                <w:rFonts w:ascii="Times New Roman" w:eastAsia="Times New Roman" w:hAnsi="Times New Roman" w:cs="Times New Roman"/>
                <w:kern w:val="0"/>
                <w:sz w:val="18"/>
                <w:szCs w:val="18"/>
                <w:lang w:val="en-GB" w:eastAsia="en-GB"/>
              </w:rPr>
              <w:tab/>
              <w:t xml:space="preserve">The two CSI-RS-es are not QCL-ed </w:t>
            </w:r>
            <w:proofErr w:type="spellStart"/>
            <w:r w:rsidRPr="00177260">
              <w:rPr>
                <w:rFonts w:ascii="Times New Roman" w:eastAsia="Times New Roman" w:hAnsi="Times New Roman" w:cs="Times New Roman"/>
                <w:kern w:val="0"/>
                <w:sz w:val="18"/>
                <w:szCs w:val="18"/>
                <w:lang w:val="en-GB" w:eastAsia="en-GB"/>
              </w:rPr>
              <w:t>w.r.t.</w:t>
            </w:r>
            <w:proofErr w:type="spellEnd"/>
            <w:r w:rsidRPr="00177260">
              <w:rPr>
                <w:rFonts w:ascii="Times New Roman" w:eastAsia="Times New Roman" w:hAnsi="Times New Roman" w:cs="Times New Roman"/>
                <w:kern w:val="0"/>
                <w:sz w:val="18"/>
                <w:szCs w:val="18"/>
                <w:lang w:val="en-GB" w:eastAsia="en-GB"/>
              </w:rPr>
              <w:t xml:space="preserve"> QCL-</w:t>
            </w:r>
            <w:proofErr w:type="spellStart"/>
            <w:r w:rsidRPr="00177260">
              <w:rPr>
                <w:rFonts w:ascii="Times New Roman" w:eastAsia="Times New Roman" w:hAnsi="Times New Roman" w:cs="Times New Roman"/>
                <w:kern w:val="0"/>
                <w:sz w:val="18"/>
                <w:szCs w:val="18"/>
                <w:lang w:val="en-GB" w:eastAsia="en-GB"/>
              </w:rPr>
              <w:t>TypeD</w:t>
            </w:r>
            <w:proofErr w:type="spellEnd"/>
            <w:r w:rsidRPr="00177260">
              <w:rPr>
                <w:rFonts w:ascii="Times New Roman" w:eastAsia="Times New Roman" w:hAnsi="Times New Roman" w:cs="Times New Roman"/>
                <w:kern w:val="0"/>
                <w:sz w:val="18"/>
                <w:szCs w:val="18"/>
                <w:lang w:val="en-GB" w:eastAsia="en-GB"/>
              </w:rPr>
              <w:t>, or the QCL information is not known to UE,</w:t>
            </w:r>
          </w:p>
          <w:p w14:paraId="5FCD3E7E" w14:textId="77777777" w:rsidR="005915A8" w:rsidRDefault="005915A8" w:rsidP="004B7BBC">
            <w:pPr>
              <w:rPr>
                <w:lang w:val="sv-SE"/>
              </w:rPr>
            </w:pPr>
            <w:r w:rsidRPr="00177260">
              <w:rPr>
                <w:rFonts w:ascii="Times New Roman" w:eastAsia="Times New Roman" w:hAnsi="Times New Roman" w:cs="Times New Roman"/>
                <w:kern w:val="0"/>
                <w:sz w:val="18"/>
                <w:szCs w:val="18"/>
                <w:lang w:val="en-GB" w:eastAsia="en-GB"/>
              </w:rPr>
              <w:t>-</w:t>
            </w:r>
            <w:r w:rsidRPr="00177260">
              <w:rPr>
                <w:rFonts w:ascii="Times New Roman" w:eastAsia="Times New Roman" w:hAnsi="Times New Roman" w:cs="Times New Roman"/>
                <w:kern w:val="0"/>
                <w:sz w:val="18"/>
                <w:szCs w:val="18"/>
                <w:lang w:val="en-GB" w:eastAsia="en-GB"/>
              </w:rPr>
              <w:tab/>
              <w:t>Otherwise, UE shall be able to measure the CSI-RS for L1-RSRP measurement without any restriction.</w:t>
            </w:r>
          </w:p>
        </w:tc>
      </w:tr>
    </w:tbl>
    <w:p w14:paraId="306986E4" w14:textId="77777777" w:rsidR="005915A8" w:rsidRDefault="004D088B" w:rsidP="005915A8">
      <w:pPr>
        <w:pStyle w:val="Heading4"/>
        <w:keepLines/>
        <w:spacing w:before="120" w:after="180"/>
        <w:ind w:left="1418" w:hanging="1418"/>
        <w:rPr>
          <w:rFonts w:ascii="Arial" w:eastAsia="宋体" w:hAnsi="Arial"/>
          <w:b w:val="0"/>
          <w:bCs w:val="0"/>
          <w:sz w:val="24"/>
          <w:szCs w:val="20"/>
          <w:lang w:val="sv-SE" w:eastAsia="zh-CN"/>
        </w:rPr>
      </w:pPr>
      <w:r>
        <w:rPr>
          <w:rFonts w:ascii="Arial" w:eastAsia="宋体" w:hAnsi="Arial"/>
          <w:b w:val="0"/>
          <w:bCs w:val="0"/>
          <w:sz w:val="24"/>
          <w:szCs w:val="20"/>
          <w:lang w:val="sv-SE" w:eastAsia="zh-CN"/>
        </w:rPr>
        <w:lastRenderedPageBreak/>
        <w:t xml:space="preserve">2.2.1 </w:t>
      </w:r>
      <w:r w:rsidR="005915A8">
        <w:rPr>
          <w:rFonts w:ascii="Arial" w:eastAsia="宋体" w:hAnsi="Arial"/>
          <w:b w:val="0"/>
          <w:bCs w:val="0"/>
          <w:sz w:val="24"/>
          <w:szCs w:val="20"/>
          <w:lang w:val="sv-SE" w:eastAsia="zh-CN"/>
        </w:rPr>
        <w:t>CSI-RS+CSI-RS</w:t>
      </w:r>
    </w:p>
    <w:p w14:paraId="5B68B690" w14:textId="77777777" w:rsidR="005915A8" w:rsidRPr="00566BF5" w:rsidRDefault="005915A8" w:rsidP="00394012">
      <w:pPr>
        <w:ind w:firstLineChars="200" w:firstLine="400"/>
        <w:rPr>
          <w:rFonts w:ascii="Times New Roman" w:eastAsia="Times New Roman" w:hAnsi="Times New Roman" w:cs="Times New Roman"/>
          <w:kern w:val="0"/>
          <w:sz w:val="20"/>
          <w:szCs w:val="20"/>
          <w:lang w:val="en-GB" w:eastAsia="en-GB"/>
        </w:rPr>
      </w:pPr>
      <w:r w:rsidRPr="00566BF5">
        <w:rPr>
          <w:rFonts w:ascii="Times New Roman" w:eastAsia="Times New Roman" w:hAnsi="Times New Roman" w:cs="Times New Roman" w:hint="eastAsia"/>
          <w:kern w:val="0"/>
          <w:sz w:val="20"/>
          <w:szCs w:val="20"/>
          <w:lang w:val="en-GB" w:eastAsia="en-GB"/>
        </w:rPr>
        <w:t>F</w:t>
      </w:r>
      <w:r w:rsidRPr="00566BF5">
        <w:rPr>
          <w:rFonts w:ascii="Times New Roman" w:eastAsia="Times New Roman" w:hAnsi="Times New Roman" w:cs="Times New Roman"/>
          <w:kern w:val="0"/>
          <w:sz w:val="20"/>
          <w:szCs w:val="20"/>
          <w:lang w:val="en-GB" w:eastAsia="en-GB"/>
        </w:rPr>
        <w:t xml:space="preserve">or multi-Rx chain </w:t>
      </w:r>
      <w:r w:rsidR="004741A3" w:rsidRPr="00566BF5">
        <w:rPr>
          <w:rFonts w:ascii="Times New Roman" w:eastAsia="Times New Roman" w:hAnsi="Times New Roman" w:cs="Times New Roman"/>
          <w:kern w:val="0"/>
          <w:sz w:val="20"/>
          <w:szCs w:val="20"/>
          <w:lang w:val="en-GB" w:eastAsia="en-GB"/>
        </w:rPr>
        <w:t xml:space="preserve">simultaneous reception </w:t>
      </w:r>
      <w:r w:rsidRPr="00566BF5">
        <w:rPr>
          <w:rFonts w:ascii="Times New Roman" w:eastAsia="Times New Roman" w:hAnsi="Times New Roman" w:cs="Times New Roman"/>
          <w:kern w:val="0"/>
          <w:sz w:val="20"/>
          <w:szCs w:val="20"/>
          <w:lang w:val="en-GB" w:eastAsia="en-GB"/>
        </w:rPr>
        <w:t>enable</w:t>
      </w:r>
      <w:r w:rsidR="000E02C5" w:rsidRPr="00566BF5">
        <w:rPr>
          <w:rFonts w:ascii="Times New Roman" w:eastAsia="Times New Roman" w:hAnsi="Times New Roman" w:cs="Times New Roman"/>
          <w:kern w:val="0"/>
          <w:sz w:val="20"/>
          <w:szCs w:val="20"/>
          <w:lang w:val="en-GB" w:eastAsia="en-GB"/>
        </w:rPr>
        <w:t>d</w:t>
      </w:r>
      <w:r w:rsidRPr="00566BF5">
        <w:rPr>
          <w:rFonts w:ascii="Times New Roman" w:eastAsia="Times New Roman" w:hAnsi="Times New Roman" w:cs="Times New Roman"/>
          <w:kern w:val="0"/>
          <w:sz w:val="20"/>
          <w:szCs w:val="20"/>
          <w:lang w:val="en-GB" w:eastAsia="en-GB"/>
        </w:rPr>
        <w:t xml:space="preserve"> UE</w:t>
      </w:r>
      <w:r w:rsidR="004741A3" w:rsidRPr="00566BF5">
        <w:rPr>
          <w:rFonts w:ascii="Times New Roman" w:eastAsia="Times New Roman" w:hAnsi="Times New Roman" w:cs="Times New Roman"/>
          <w:kern w:val="0"/>
          <w:sz w:val="20"/>
          <w:szCs w:val="20"/>
          <w:lang w:val="en-GB" w:eastAsia="en-GB"/>
        </w:rPr>
        <w:t xml:space="preserve"> with group-based beam reporting</w:t>
      </w:r>
      <w:r w:rsidR="00FB439B" w:rsidRPr="00566BF5">
        <w:rPr>
          <w:rFonts w:ascii="Times New Roman" w:eastAsia="Times New Roman" w:hAnsi="Times New Roman" w:cs="Times New Roman"/>
          <w:kern w:val="0"/>
          <w:sz w:val="20"/>
          <w:szCs w:val="20"/>
          <w:lang w:val="en-GB" w:eastAsia="en-GB"/>
        </w:rPr>
        <w:t>. As long as the two RSs</w:t>
      </w:r>
      <w:r w:rsidR="00561210" w:rsidRPr="00566BF5">
        <w:rPr>
          <w:rFonts w:ascii="Times New Roman" w:eastAsia="Times New Roman" w:hAnsi="Times New Roman" w:cs="Times New Roman"/>
          <w:kern w:val="0"/>
          <w:sz w:val="20"/>
          <w:szCs w:val="20"/>
          <w:lang w:val="en-GB" w:eastAsia="en-GB"/>
        </w:rPr>
        <w:t>/beams</w:t>
      </w:r>
      <w:r w:rsidR="00FB439B" w:rsidRPr="00566BF5">
        <w:rPr>
          <w:rFonts w:ascii="Times New Roman" w:eastAsia="Times New Roman" w:hAnsi="Times New Roman" w:cs="Times New Roman"/>
          <w:kern w:val="0"/>
          <w:sz w:val="20"/>
          <w:szCs w:val="20"/>
          <w:lang w:val="en-GB" w:eastAsia="en-GB"/>
        </w:rPr>
        <w:t xml:space="preserve"> (CSI-RS</w:t>
      </w:r>
      <w:r w:rsidR="00561210" w:rsidRPr="00566BF5">
        <w:rPr>
          <w:rFonts w:ascii="Times New Roman" w:eastAsia="Times New Roman" w:hAnsi="Times New Roman" w:cs="Times New Roman"/>
          <w:kern w:val="0"/>
          <w:sz w:val="20"/>
          <w:szCs w:val="20"/>
          <w:lang w:val="en-GB" w:eastAsia="en-GB"/>
        </w:rPr>
        <w:t>s</w:t>
      </w:r>
      <w:r w:rsidR="00FB439B" w:rsidRPr="00566BF5">
        <w:rPr>
          <w:rFonts w:ascii="Times New Roman" w:eastAsia="Times New Roman" w:hAnsi="Times New Roman" w:cs="Times New Roman"/>
          <w:kern w:val="0"/>
          <w:sz w:val="20"/>
          <w:szCs w:val="20"/>
          <w:lang w:val="en-GB" w:eastAsia="en-GB"/>
        </w:rPr>
        <w:t>)</w:t>
      </w:r>
      <w:r w:rsidRPr="00566BF5">
        <w:rPr>
          <w:rFonts w:ascii="Times New Roman" w:eastAsia="Times New Roman" w:hAnsi="Times New Roman" w:cs="Times New Roman"/>
          <w:kern w:val="0"/>
          <w:sz w:val="20"/>
          <w:szCs w:val="20"/>
          <w:lang w:val="en-GB" w:eastAsia="en-GB"/>
        </w:rPr>
        <w:t xml:space="preserve"> </w:t>
      </w:r>
      <w:r w:rsidR="00FB439B" w:rsidRPr="00566BF5">
        <w:rPr>
          <w:rFonts w:ascii="Times New Roman" w:eastAsia="Times New Roman" w:hAnsi="Times New Roman" w:cs="Times New Roman"/>
          <w:kern w:val="0"/>
          <w:sz w:val="20"/>
          <w:szCs w:val="20"/>
          <w:lang w:val="en-GB" w:eastAsia="en-GB"/>
        </w:rPr>
        <w:t xml:space="preserve">reported are the beam pair in the same group, they are expected to be used for simultaneous transmission from two TRPs towards the UE. At this time, </w:t>
      </w:r>
      <w:r w:rsidR="006040EF" w:rsidRPr="00566BF5">
        <w:rPr>
          <w:rFonts w:ascii="Times New Roman" w:eastAsia="Times New Roman" w:hAnsi="Times New Roman" w:cs="Times New Roman"/>
          <w:kern w:val="0"/>
          <w:sz w:val="20"/>
          <w:szCs w:val="20"/>
          <w:lang w:val="en-GB" w:eastAsia="en-GB"/>
        </w:rPr>
        <w:t>no measurement restriction</w:t>
      </w:r>
      <w:r w:rsidR="00561210" w:rsidRPr="00566BF5">
        <w:rPr>
          <w:rFonts w:ascii="Times New Roman" w:eastAsia="Times New Roman" w:hAnsi="Times New Roman" w:cs="Times New Roman"/>
          <w:kern w:val="0"/>
          <w:sz w:val="20"/>
          <w:szCs w:val="20"/>
          <w:lang w:val="en-GB" w:eastAsia="en-GB"/>
        </w:rPr>
        <w:t xml:space="preserve"> is needed</w:t>
      </w:r>
      <w:r w:rsidR="006040EF" w:rsidRPr="00566BF5">
        <w:rPr>
          <w:rFonts w:ascii="Times New Roman" w:eastAsia="Times New Roman" w:hAnsi="Times New Roman" w:cs="Times New Roman"/>
          <w:kern w:val="0"/>
          <w:sz w:val="20"/>
          <w:szCs w:val="20"/>
          <w:lang w:val="en-GB" w:eastAsia="en-GB"/>
        </w:rPr>
        <w:t>.</w:t>
      </w:r>
      <w:r w:rsidR="004E7F83" w:rsidRPr="00566BF5">
        <w:rPr>
          <w:rFonts w:ascii="Times New Roman" w:eastAsia="Times New Roman" w:hAnsi="Times New Roman" w:cs="Times New Roman"/>
          <w:kern w:val="0"/>
          <w:sz w:val="20"/>
          <w:szCs w:val="20"/>
          <w:lang w:val="en-GB" w:eastAsia="en-GB"/>
        </w:rPr>
        <w:t xml:space="preserve"> </w:t>
      </w:r>
      <w:r w:rsidR="00D03234" w:rsidRPr="00566BF5">
        <w:rPr>
          <w:rFonts w:ascii="Times New Roman" w:eastAsia="Times New Roman" w:hAnsi="Times New Roman" w:cs="Times New Roman"/>
          <w:kern w:val="0"/>
          <w:sz w:val="20"/>
          <w:szCs w:val="20"/>
          <w:lang w:val="en-GB" w:eastAsia="en-GB"/>
        </w:rPr>
        <w:t>That is to say</w:t>
      </w:r>
      <w:r w:rsidR="00A77F3F" w:rsidRPr="00566BF5">
        <w:rPr>
          <w:rFonts w:ascii="Times New Roman" w:eastAsia="Times New Roman" w:hAnsi="Times New Roman" w:cs="Times New Roman"/>
          <w:kern w:val="0"/>
          <w:sz w:val="20"/>
          <w:szCs w:val="20"/>
          <w:lang w:val="en-GB" w:eastAsia="en-GB"/>
        </w:rPr>
        <w:t xml:space="preserve">, </w:t>
      </w:r>
      <w:r w:rsidR="004E7F83" w:rsidRPr="00566BF5">
        <w:rPr>
          <w:rFonts w:ascii="Times New Roman" w:eastAsia="Times New Roman" w:hAnsi="Times New Roman" w:cs="Times New Roman"/>
          <w:kern w:val="0"/>
          <w:sz w:val="20"/>
          <w:szCs w:val="20"/>
          <w:lang w:val="en-GB" w:eastAsia="en-GB"/>
        </w:rPr>
        <w:t xml:space="preserve">for FR2 </w:t>
      </w:r>
      <w:r w:rsidR="00CC3779" w:rsidRPr="00566BF5">
        <w:rPr>
          <w:rFonts w:ascii="Times New Roman" w:eastAsia="Times New Roman" w:hAnsi="Times New Roman" w:cs="Times New Roman"/>
          <w:kern w:val="0"/>
          <w:sz w:val="20"/>
          <w:szCs w:val="20"/>
          <w:lang w:val="en-GB" w:eastAsia="en-GB"/>
        </w:rPr>
        <w:t xml:space="preserve">multi-Rx chain simultaneous reception enabled UE with group-based beam reporting, </w:t>
      </w:r>
      <w:r w:rsidR="004E7F83" w:rsidRPr="00566BF5">
        <w:rPr>
          <w:rFonts w:ascii="Times New Roman" w:eastAsia="Times New Roman" w:hAnsi="Times New Roman" w:cs="Times New Roman"/>
          <w:kern w:val="0"/>
          <w:sz w:val="20"/>
          <w:szCs w:val="20"/>
          <w:lang w:val="en-GB" w:eastAsia="en-GB"/>
        </w:rPr>
        <w:t xml:space="preserve">when the CSI-RS for L1-RSRP measurement from one TRP </w:t>
      </w:r>
      <w:r w:rsidR="004E7F83" w:rsidRPr="00566BF5">
        <w:rPr>
          <w:rFonts w:ascii="Times New Roman" w:eastAsia="Malgun Gothic" w:hAnsi="Times New Roman" w:cs="Times New Roman"/>
          <w:kern w:val="0"/>
          <w:sz w:val="20"/>
          <w:szCs w:val="20"/>
          <w:lang w:val="en-GB" w:eastAsia="ja-JP"/>
        </w:rPr>
        <w:t xml:space="preserve">on one CC </w:t>
      </w:r>
      <w:r w:rsidR="004E7F83" w:rsidRPr="00566BF5">
        <w:rPr>
          <w:rFonts w:ascii="Times New Roman" w:eastAsia="Times New Roman" w:hAnsi="Times New Roman" w:cs="Times New Roman"/>
          <w:kern w:val="0"/>
          <w:sz w:val="20"/>
          <w:szCs w:val="20"/>
          <w:lang w:val="en-GB" w:eastAsia="en-GB"/>
        </w:rPr>
        <w:t>is in the same OFDM symbol as another CSI-RS from another TRP for RLM, BFD, CBD or L1-RSRP measurement</w:t>
      </w:r>
      <w:r w:rsidR="004E7F83" w:rsidRPr="00566BF5">
        <w:rPr>
          <w:rFonts w:ascii="Times New Roman" w:eastAsia="Malgun Gothic" w:hAnsi="Times New Roman" w:cs="Times New Roman"/>
          <w:kern w:val="0"/>
          <w:sz w:val="20"/>
          <w:szCs w:val="20"/>
          <w:lang w:val="en-GB" w:eastAsia="ja-JP"/>
        </w:rPr>
        <w:t xml:space="preserve"> on the same CC or different CCs in the same band, </w:t>
      </w:r>
      <w:r w:rsidR="004E7F83" w:rsidRPr="00566BF5">
        <w:rPr>
          <w:rFonts w:ascii="Times New Roman" w:eastAsia="Times New Roman" w:hAnsi="Times New Roman" w:cs="Times New Roman"/>
          <w:kern w:val="0"/>
          <w:sz w:val="20"/>
          <w:szCs w:val="20"/>
          <w:lang w:val="en-GB" w:eastAsia="en-GB"/>
        </w:rPr>
        <w:t>UE is able to measure both CSI-RS for L1-RSRP measurement</w:t>
      </w:r>
      <w:r w:rsidR="00CC3779" w:rsidRPr="00566BF5">
        <w:rPr>
          <w:rFonts w:ascii="Times New Roman" w:eastAsia="Times New Roman" w:hAnsi="Times New Roman" w:cs="Times New Roman"/>
          <w:kern w:val="0"/>
          <w:sz w:val="20"/>
          <w:szCs w:val="20"/>
          <w:lang w:val="en-GB" w:eastAsia="en-GB"/>
        </w:rPr>
        <w:t>.</w:t>
      </w:r>
    </w:p>
    <w:p w14:paraId="5B309511" w14:textId="77777777" w:rsidR="00CC3779" w:rsidRDefault="00394012" w:rsidP="00394012">
      <w:pPr>
        <w:ind w:firstLineChars="200" w:firstLine="400"/>
        <w:rPr>
          <w:rFonts w:ascii="Times New Roman" w:eastAsia="Times New Roman" w:hAnsi="Times New Roman" w:cs="Times New Roman"/>
          <w:kern w:val="0"/>
          <w:sz w:val="20"/>
          <w:szCs w:val="20"/>
          <w:lang w:val="en-GB" w:eastAsia="en-GB"/>
        </w:rPr>
      </w:pPr>
      <w:r w:rsidRPr="00566BF5">
        <w:rPr>
          <w:rFonts w:ascii="Times New Roman" w:eastAsia="Times New Roman" w:hAnsi="Times New Roman" w:cs="Times New Roman"/>
          <w:kern w:val="0"/>
          <w:sz w:val="20"/>
          <w:szCs w:val="20"/>
          <w:lang w:val="en-GB" w:eastAsia="en-GB"/>
        </w:rPr>
        <w:t>Besides, for multi-DCI based multi-TRP DL transmission,</w:t>
      </w:r>
      <w:r w:rsidR="00566BF5">
        <w:rPr>
          <w:rFonts w:ascii="Times New Roman" w:eastAsia="Times New Roman" w:hAnsi="Times New Roman" w:cs="Times New Roman"/>
          <w:kern w:val="0"/>
          <w:sz w:val="20"/>
          <w:szCs w:val="20"/>
          <w:lang w:val="en-GB" w:eastAsia="en-GB"/>
        </w:rPr>
        <w:t xml:space="preserve"> </w:t>
      </w:r>
      <w:r w:rsidR="00C447A5" w:rsidRPr="00C447A5">
        <w:rPr>
          <w:rFonts w:ascii="Times New Roman" w:eastAsia="Times New Roman" w:hAnsi="Times New Roman" w:cs="Times New Roman"/>
          <w:kern w:val="0"/>
          <w:sz w:val="20"/>
          <w:szCs w:val="20"/>
          <w:lang w:val="en-GB" w:eastAsia="en-GB"/>
        </w:rPr>
        <w:t xml:space="preserve">it </w:t>
      </w:r>
      <w:r w:rsidR="00C447A5">
        <w:rPr>
          <w:rFonts w:ascii="Times New Roman" w:eastAsia="Times New Roman" w:hAnsi="Times New Roman" w:cs="Times New Roman"/>
          <w:kern w:val="0"/>
          <w:sz w:val="20"/>
          <w:szCs w:val="20"/>
          <w:lang w:val="en-GB" w:eastAsia="en-GB"/>
        </w:rPr>
        <w:t xml:space="preserve">may </w:t>
      </w:r>
      <w:r w:rsidR="00C447A5" w:rsidRPr="00C447A5">
        <w:rPr>
          <w:rFonts w:ascii="Times New Roman" w:eastAsia="Times New Roman" w:hAnsi="Times New Roman" w:cs="Times New Roman"/>
          <w:kern w:val="0"/>
          <w:sz w:val="20"/>
          <w:szCs w:val="20"/>
          <w:lang w:val="en-GB" w:eastAsia="en-GB"/>
        </w:rPr>
        <w:t>require that any TCI state selected from the TCI states activated for one TRP can be simultaneously received with any TCI state selected from the TCI states activated for the other TRP.</w:t>
      </w:r>
      <w:r w:rsidR="000E7E62">
        <w:rPr>
          <w:rFonts w:ascii="Times New Roman" w:eastAsia="Times New Roman" w:hAnsi="Times New Roman" w:cs="Times New Roman"/>
          <w:kern w:val="0"/>
          <w:sz w:val="20"/>
          <w:szCs w:val="20"/>
          <w:lang w:val="en-GB" w:eastAsia="en-GB"/>
        </w:rPr>
        <w:t xml:space="preserve"> </w:t>
      </w:r>
      <w:r w:rsidR="008C26FA">
        <w:rPr>
          <w:rFonts w:ascii="Times New Roman" w:eastAsia="Times New Roman" w:hAnsi="Times New Roman" w:cs="Times New Roman"/>
          <w:kern w:val="0"/>
          <w:sz w:val="20"/>
          <w:szCs w:val="20"/>
          <w:lang w:val="en-GB" w:eastAsia="en-GB"/>
        </w:rPr>
        <w:t>From this, w</w:t>
      </w:r>
      <w:r w:rsidR="000E7E62">
        <w:rPr>
          <w:rFonts w:ascii="Times New Roman" w:eastAsia="Times New Roman" w:hAnsi="Times New Roman" w:cs="Times New Roman"/>
          <w:kern w:val="0"/>
          <w:sz w:val="20"/>
          <w:szCs w:val="20"/>
          <w:lang w:val="en-GB" w:eastAsia="en-GB"/>
        </w:rPr>
        <w:t>e have the following proposal:</w:t>
      </w:r>
    </w:p>
    <w:p w14:paraId="71D39673" w14:textId="77777777" w:rsidR="000E7E62" w:rsidRDefault="000E7E62" w:rsidP="00394012">
      <w:pPr>
        <w:ind w:firstLineChars="200" w:firstLine="402"/>
        <w:rPr>
          <w:rFonts w:ascii="Times New Roman" w:hAnsi="Times New Roman" w:cs="Times New Roman"/>
          <w:b/>
          <w:sz w:val="20"/>
          <w:szCs w:val="20"/>
          <w:lang w:val="sv-SE"/>
        </w:rPr>
      </w:pPr>
      <w:r w:rsidRPr="006777F8">
        <w:rPr>
          <w:rFonts w:ascii="Times New Roman" w:hAnsi="Times New Roman" w:cs="Times New Roman"/>
          <w:b/>
          <w:sz w:val="20"/>
          <w:szCs w:val="20"/>
          <w:lang w:val="sv-SE"/>
        </w:rPr>
        <w:t xml:space="preserve">Proposal </w:t>
      </w:r>
      <w:r>
        <w:rPr>
          <w:rFonts w:ascii="Times New Roman" w:hAnsi="Times New Roman" w:cs="Times New Roman"/>
          <w:b/>
          <w:sz w:val="20"/>
          <w:szCs w:val="20"/>
          <w:lang w:val="sv-SE"/>
        </w:rPr>
        <w:t>4</w:t>
      </w:r>
      <w:r w:rsidRPr="006777F8">
        <w:rPr>
          <w:rFonts w:ascii="Times New Roman" w:hAnsi="Times New Roman" w:cs="Times New Roman"/>
          <w:b/>
          <w:sz w:val="20"/>
          <w:szCs w:val="20"/>
          <w:lang w:val="sv-SE"/>
        </w:rPr>
        <w:t>:</w:t>
      </w:r>
      <w:r>
        <w:rPr>
          <w:rFonts w:ascii="Times New Roman" w:hAnsi="Times New Roman" w:cs="Times New Roman"/>
          <w:b/>
          <w:sz w:val="20"/>
          <w:szCs w:val="20"/>
          <w:lang w:val="sv-SE"/>
        </w:rPr>
        <w:t xml:space="preserve"> </w:t>
      </w:r>
      <w:r w:rsidR="00E45BBB">
        <w:rPr>
          <w:rFonts w:ascii="Times New Roman" w:hAnsi="Times New Roman" w:cs="Times New Roman"/>
          <w:b/>
          <w:sz w:val="20"/>
          <w:szCs w:val="20"/>
          <w:lang w:val="sv-SE"/>
        </w:rPr>
        <w:t xml:space="preserve">If UE supports </w:t>
      </w:r>
      <w:r w:rsidR="00E45BBB" w:rsidRPr="00E45BBB">
        <w:rPr>
          <w:rFonts w:ascii="Times New Roman" w:hAnsi="Times New Roman" w:cs="Times New Roman"/>
          <w:b/>
          <w:sz w:val="20"/>
          <w:szCs w:val="20"/>
          <w:lang w:val="sv-SE"/>
        </w:rPr>
        <w:t>simultaneous reception</w:t>
      </w:r>
      <w:r w:rsidR="00E45BBB">
        <w:rPr>
          <w:rFonts w:ascii="Times New Roman" w:hAnsi="Times New Roman" w:cs="Times New Roman"/>
          <w:b/>
          <w:sz w:val="20"/>
          <w:szCs w:val="20"/>
          <w:lang w:val="sv-SE"/>
        </w:rPr>
        <w:t>, t</w:t>
      </w:r>
      <w:r>
        <w:rPr>
          <w:rFonts w:ascii="Times New Roman" w:hAnsi="Times New Roman" w:cs="Times New Roman"/>
          <w:b/>
          <w:sz w:val="20"/>
          <w:szCs w:val="20"/>
          <w:lang w:val="sv-SE"/>
        </w:rPr>
        <w:t xml:space="preserve">he measurement restriction for </w:t>
      </w:r>
      <w:r w:rsidR="00E45BBB">
        <w:rPr>
          <w:rFonts w:ascii="Times New Roman" w:hAnsi="Times New Roman" w:cs="Times New Roman"/>
          <w:b/>
          <w:sz w:val="20"/>
          <w:szCs w:val="20"/>
          <w:lang w:val="sv-SE"/>
        </w:rPr>
        <w:t xml:space="preserve">CSI-RS based </w:t>
      </w:r>
      <w:r>
        <w:rPr>
          <w:rFonts w:ascii="Times New Roman" w:hAnsi="Times New Roman" w:cs="Times New Roman"/>
          <w:b/>
          <w:sz w:val="20"/>
          <w:szCs w:val="20"/>
          <w:lang w:val="sv-SE"/>
        </w:rPr>
        <w:t>L1</w:t>
      </w:r>
      <w:r>
        <w:rPr>
          <w:rFonts w:ascii="Times New Roman" w:hAnsi="Times New Roman" w:cs="Times New Roman" w:hint="eastAsia"/>
          <w:b/>
          <w:sz w:val="20"/>
          <w:szCs w:val="20"/>
          <w:lang w:val="sv-SE"/>
        </w:rPr>
        <w:t>-</w:t>
      </w:r>
      <w:r>
        <w:rPr>
          <w:rFonts w:ascii="Times New Roman" w:hAnsi="Times New Roman" w:cs="Times New Roman"/>
          <w:b/>
          <w:sz w:val="20"/>
          <w:szCs w:val="20"/>
          <w:lang w:val="sv-SE"/>
        </w:rPr>
        <w:t xml:space="preserve">measurement </w:t>
      </w:r>
      <w:r w:rsidR="00E45BBB">
        <w:rPr>
          <w:rFonts w:ascii="Times New Roman" w:hAnsi="Times New Roman" w:cs="Times New Roman"/>
          <w:b/>
          <w:sz w:val="20"/>
          <w:szCs w:val="20"/>
          <w:lang w:val="sv-SE"/>
        </w:rPr>
        <w:t>in mDCI mTRP scenario can be:</w:t>
      </w:r>
    </w:p>
    <w:p w14:paraId="5D3F9B7B" w14:textId="77777777" w:rsidR="00E45BBB" w:rsidRPr="00D201C4" w:rsidRDefault="00E45BBB" w:rsidP="00D201C4">
      <w:pPr>
        <w:pStyle w:val="ListParagraph"/>
        <w:numPr>
          <w:ilvl w:val="0"/>
          <w:numId w:val="35"/>
        </w:numPr>
        <w:spacing w:after="120"/>
        <w:ind w:firstLineChars="0"/>
        <w:rPr>
          <w:rFonts w:eastAsiaTheme="minorEastAsia"/>
          <w:b/>
          <w:lang w:val="sv-SE" w:eastAsia="zh-CN"/>
        </w:rPr>
      </w:pPr>
      <w:r w:rsidRPr="00D201C4">
        <w:rPr>
          <w:rFonts w:eastAsiaTheme="minorEastAsia"/>
          <w:b/>
          <w:lang w:val="sv-SE" w:eastAsia="zh-CN"/>
        </w:rPr>
        <w:t xml:space="preserve">UE can receive/measure the CSI-RS for RLM/BFD/CBD/L1-RSRP </w:t>
      </w:r>
      <w:r w:rsidRPr="00D201C4">
        <w:rPr>
          <w:b/>
          <w:lang w:val="sv-SE"/>
        </w:rPr>
        <w:t>from one TRP and receive/</w:t>
      </w:r>
      <w:r w:rsidRPr="00D201C4">
        <w:rPr>
          <w:rFonts w:eastAsiaTheme="minorEastAsia"/>
          <w:b/>
          <w:lang w:val="sv-SE" w:eastAsia="zh-CN"/>
        </w:rPr>
        <w:t xml:space="preserve"> measure the CSI-RS for RLM/BFD/CBD/L1-RSRP </w:t>
      </w:r>
      <w:r w:rsidRPr="00D201C4">
        <w:rPr>
          <w:b/>
          <w:lang w:val="sv-SE"/>
        </w:rPr>
        <w:t xml:space="preserve">from the other TRP simultaneously, where the two CSI-RSs are </w:t>
      </w:r>
      <w:r w:rsidR="00D201C4" w:rsidRPr="00D201C4">
        <w:rPr>
          <w:b/>
          <w:lang w:val="sv-SE"/>
        </w:rPr>
        <w:t xml:space="preserve">QCL-ed with the activated TCI sates for </w:t>
      </w:r>
      <w:r w:rsidR="00D201C4" w:rsidRPr="00D201C4">
        <w:rPr>
          <w:rFonts w:eastAsiaTheme="minorEastAsia"/>
          <w:b/>
          <w:kern w:val="2"/>
          <w:lang w:val="sv-SE" w:eastAsia="zh-CN"/>
        </w:rPr>
        <w:t>simultaneous reception</w:t>
      </w:r>
    </w:p>
    <w:p w14:paraId="6C3CB87D" w14:textId="77777777" w:rsidR="005915A8" w:rsidRDefault="004D088B" w:rsidP="005915A8">
      <w:pPr>
        <w:pStyle w:val="Heading4"/>
        <w:keepLines/>
        <w:spacing w:before="120" w:after="180"/>
        <w:ind w:left="1418" w:hanging="1418"/>
        <w:rPr>
          <w:rFonts w:ascii="Arial" w:eastAsia="宋体" w:hAnsi="Arial"/>
          <w:b w:val="0"/>
          <w:bCs w:val="0"/>
          <w:sz w:val="24"/>
          <w:szCs w:val="20"/>
          <w:lang w:val="sv-SE" w:eastAsia="zh-CN"/>
        </w:rPr>
      </w:pPr>
      <w:r>
        <w:rPr>
          <w:rFonts w:ascii="Arial" w:eastAsia="宋体" w:hAnsi="Arial"/>
          <w:b w:val="0"/>
          <w:bCs w:val="0"/>
          <w:sz w:val="24"/>
          <w:szCs w:val="20"/>
          <w:lang w:val="sv-SE" w:eastAsia="zh-CN"/>
        </w:rPr>
        <w:t xml:space="preserve">2.2.2 </w:t>
      </w:r>
      <w:r w:rsidR="005915A8">
        <w:rPr>
          <w:rFonts w:ascii="Arial" w:eastAsia="宋体" w:hAnsi="Arial"/>
          <w:b w:val="0"/>
          <w:bCs w:val="0"/>
          <w:sz w:val="24"/>
          <w:szCs w:val="20"/>
          <w:lang w:val="sv-SE" w:eastAsia="zh-CN"/>
        </w:rPr>
        <w:t>SSB+</w:t>
      </w:r>
      <w:r w:rsidR="005915A8" w:rsidRPr="00B75C24">
        <w:rPr>
          <w:rFonts w:ascii="Arial" w:eastAsia="宋体" w:hAnsi="Arial"/>
          <w:b w:val="0"/>
          <w:bCs w:val="0"/>
          <w:sz w:val="24"/>
          <w:szCs w:val="20"/>
          <w:lang w:val="sv-SE" w:eastAsia="zh-CN"/>
        </w:rPr>
        <w:t xml:space="preserve"> </w:t>
      </w:r>
      <w:r w:rsidR="005915A8" w:rsidRPr="00490E58">
        <w:rPr>
          <w:rFonts w:ascii="Arial" w:eastAsia="宋体" w:hAnsi="Arial"/>
          <w:b w:val="0"/>
          <w:bCs w:val="0"/>
          <w:sz w:val="24"/>
          <w:szCs w:val="20"/>
          <w:lang w:val="sv-SE" w:eastAsia="zh-CN"/>
        </w:rPr>
        <w:t>CSI-RS</w:t>
      </w:r>
    </w:p>
    <w:p w14:paraId="707E8872" w14:textId="77777777" w:rsidR="008C26FA" w:rsidRDefault="001569D6" w:rsidP="008C26FA">
      <w:pPr>
        <w:pStyle w:val="BodyTex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w:t>
      </w:r>
      <w:r w:rsidRPr="00500080">
        <w:rPr>
          <w:rFonts w:ascii="Times New Roman" w:eastAsia="Times New Roman" w:hAnsi="Times New Roman" w:cs="Times New Roman"/>
          <w:kern w:val="0"/>
          <w:sz w:val="20"/>
          <w:szCs w:val="20"/>
          <w:lang w:val="en-GB" w:eastAsia="en-GB"/>
        </w:rPr>
        <w:t xml:space="preserve">he </w:t>
      </w:r>
      <w:proofErr w:type="spellStart"/>
      <w:r w:rsidRPr="00333419">
        <w:rPr>
          <w:rFonts w:ascii="Times New Roman" w:eastAsia="Times New Roman" w:hAnsi="Times New Roman" w:cs="Times New Roman"/>
          <w:i/>
          <w:kern w:val="0"/>
          <w:sz w:val="20"/>
          <w:szCs w:val="20"/>
          <w:lang w:val="en-GB" w:eastAsia="en-GB"/>
        </w:rPr>
        <w:t>simultaneousRxDataSSB-DiffNumerology</w:t>
      </w:r>
      <w:proofErr w:type="spellEnd"/>
      <w:r w:rsidRPr="00500080">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kern w:val="0"/>
          <w:sz w:val="20"/>
          <w:szCs w:val="20"/>
          <w:lang w:val="en-GB" w:eastAsia="en-GB"/>
        </w:rPr>
        <w:t xml:space="preserve">would also affect the </w:t>
      </w:r>
      <w:r w:rsidRPr="00500080">
        <w:rPr>
          <w:rFonts w:ascii="Times New Roman" w:eastAsia="Times New Roman" w:hAnsi="Times New Roman" w:cs="Times New Roman"/>
          <w:kern w:val="0"/>
          <w:sz w:val="20"/>
          <w:szCs w:val="20"/>
          <w:lang w:val="en-GB" w:eastAsia="en-GB"/>
        </w:rPr>
        <w:t>consideration of</w:t>
      </w:r>
      <w:r w:rsidRPr="00333419">
        <w:rPr>
          <w:rFonts w:ascii="Times New Roman" w:eastAsia="Times New Roman" w:hAnsi="Times New Roman" w:cs="Times New Roman"/>
          <w:kern w:val="0"/>
          <w:sz w:val="20"/>
          <w:szCs w:val="20"/>
          <w:lang w:val="en-GB" w:eastAsia="en-GB"/>
        </w:rPr>
        <w:t xml:space="preserve"> scheduling availability</w:t>
      </w:r>
      <w:r>
        <w:rPr>
          <w:rFonts w:ascii="Times New Roman" w:eastAsia="Times New Roman" w:hAnsi="Times New Roman" w:cs="Times New Roman"/>
          <w:kern w:val="0"/>
          <w:sz w:val="20"/>
          <w:szCs w:val="20"/>
          <w:lang w:val="en-GB" w:eastAsia="en-GB"/>
        </w:rPr>
        <w:t xml:space="preserve"> requirement, shown as below</w:t>
      </w:r>
    </w:p>
    <w:tbl>
      <w:tblPr>
        <w:tblStyle w:val="TableGrid"/>
        <w:tblW w:w="0" w:type="auto"/>
        <w:tblLook w:val="04A0" w:firstRow="1" w:lastRow="0" w:firstColumn="1" w:lastColumn="0" w:noHBand="0" w:noVBand="1"/>
      </w:tblPr>
      <w:tblGrid>
        <w:gridCol w:w="9736"/>
      </w:tblGrid>
      <w:tr w:rsidR="002641B5" w14:paraId="410988BF" w14:textId="77777777" w:rsidTr="002641B5">
        <w:tc>
          <w:tcPr>
            <w:tcW w:w="9736" w:type="dxa"/>
          </w:tcPr>
          <w:p w14:paraId="41457320" w14:textId="77777777" w:rsidR="002641B5" w:rsidRPr="002641B5" w:rsidRDefault="002641B5" w:rsidP="002641B5">
            <w:pPr>
              <w:rPr>
                <w:rFonts w:ascii="Times New Roman" w:hAnsi="Times New Roman" w:cs="Times New Roman"/>
                <w:sz w:val="18"/>
                <w:szCs w:val="18"/>
              </w:rPr>
            </w:pPr>
            <w:r w:rsidRPr="009C5807">
              <w:t>F</w:t>
            </w:r>
            <w:r w:rsidRPr="002641B5">
              <w:rPr>
                <w:rFonts w:ascii="Times New Roman" w:hAnsi="Times New Roman" w:cs="Times New Roman"/>
                <w:sz w:val="18"/>
                <w:szCs w:val="18"/>
              </w:rPr>
              <w:t xml:space="preserve">or FR1, when the SSB for L1-RSRP measurement is in the same OFDM symbol as CSI-RS for RLM, BFD, CBD or L1-RSRP measurement, </w:t>
            </w:r>
          </w:p>
          <w:p w14:paraId="205E7A41" w14:textId="77777777" w:rsidR="002641B5" w:rsidRPr="002641B5" w:rsidRDefault="002641B5" w:rsidP="002641B5">
            <w:pPr>
              <w:pStyle w:val="B1"/>
              <w:rPr>
                <w:sz w:val="18"/>
                <w:szCs w:val="18"/>
              </w:rPr>
            </w:pPr>
            <w:r w:rsidRPr="002641B5">
              <w:rPr>
                <w:sz w:val="18"/>
                <w:szCs w:val="18"/>
              </w:rPr>
              <w:t>-</w:t>
            </w:r>
            <w:r w:rsidRPr="002641B5">
              <w:rPr>
                <w:sz w:val="18"/>
                <w:szCs w:val="18"/>
              </w:rPr>
              <w:tab/>
              <w:t>If SSB and CSI-RS have same SCS, UE shall be able to measure the SSB for L1-RSRP measurement without any restriction;</w:t>
            </w:r>
          </w:p>
          <w:p w14:paraId="6384CB1B" w14:textId="77777777" w:rsidR="002641B5" w:rsidRPr="002641B5" w:rsidRDefault="002641B5" w:rsidP="002641B5">
            <w:pPr>
              <w:pStyle w:val="B1"/>
              <w:rPr>
                <w:sz w:val="18"/>
                <w:szCs w:val="18"/>
              </w:rPr>
            </w:pPr>
            <w:r w:rsidRPr="002641B5">
              <w:rPr>
                <w:sz w:val="18"/>
                <w:szCs w:val="18"/>
              </w:rPr>
              <w:t>-</w:t>
            </w:r>
            <w:r w:rsidRPr="002641B5">
              <w:rPr>
                <w:sz w:val="18"/>
                <w:szCs w:val="18"/>
              </w:rPr>
              <w:tab/>
              <w:t>If SSB and CSI-RS have different SCS,</w:t>
            </w:r>
          </w:p>
          <w:p w14:paraId="7870AD30" w14:textId="77777777" w:rsidR="002641B5" w:rsidRPr="002641B5" w:rsidRDefault="002641B5" w:rsidP="002641B5">
            <w:pPr>
              <w:pStyle w:val="B2"/>
              <w:rPr>
                <w:sz w:val="18"/>
                <w:szCs w:val="18"/>
              </w:rPr>
            </w:pPr>
            <w:r w:rsidRPr="002641B5">
              <w:rPr>
                <w:sz w:val="18"/>
                <w:szCs w:val="18"/>
              </w:rPr>
              <w:t>-</w:t>
            </w:r>
            <w:r w:rsidRPr="002641B5">
              <w:rPr>
                <w:sz w:val="18"/>
                <w:szCs w:val="18"/>
              </w:rPr>
              <w:tab/>
              <w:t xml:space="preserve">If UE supports </w:t>
            </w:r>
            <w:proofErr w:type="spellStart"/>
            <w:r w:rsidRPr="002641B5">
              <w:rPr>
                <w:sz w:val="18"/>
                <w:szCs w:val="18"/>
              </w:rPr>
              <w:t>simultaneousRxDataSSB-DiffNumerology</w:t>
            </w:r>
            <w:proofErr w:type="spellEnd"/>
            <w:r w:rsidRPr="002641B5">
              <w:rPr>
                <w:sz w:val="18"/>
                <w:szCs w:val="18"/>
              </w:rPr>
              <w:t>, UE shall be able to measure the SSB for L1-RSRP measurement without any restriction;</w:t>
            </w:r>
          </w:p>
          <w:p w14:paraId="15B0F73C" w14:textId="77777777" w:rsidR="002641B5" w:rsidRPr="002641B5" w:rsidRDefault="002641B5" w:rsidP="002641B5">
            <w:pPr>
              <w:pStyle w:val="B2"/>
              <w:rPr>
                <w:sz w:val="18"/>
                <w:szCs w:val="18"/>
              </w:rPr>
            </w:pPr>
            <w:r w:rsidRPr="002641B5">
              <w:rPr>
                <w:sz w:val="18"/>
                <w:szCs w:val="18"/>
              </w:rPr>
              <w:t>-</w:t>
            </w:r>
            <w:r w:rsidRPr="002641B5">
              <w:rPr>
                <w:sz w:val="18"/>
                <w:szCs w:val="18"/>
              </w:rPr>
              <w:tab/>
              <w:t xml:space="preserve">If UE does not support </w:t>
            </w:r>
            <w:proofErr w:type="spellStart"/>
            <w:r w:rsidRPr="002641B5">
              <w:rPr>
                <w:sz w:val="18"/>
                <w:szCs w:val="18"/>
              </w:rPr>
              <w:t>simultaneousRxDataSSB-DiffNumerology</w:t>
            </w:r>
            <w:proofErr w:type="spellEnd"/>
            <w:r w:rsidRPr="002641B5">
              <w:rPr>
                <w:sz w:val="18"/>
                <w:szCs w:val="18"/>
              </w:rPr>
              <w:t xml:space="preserve">, UE is required to measure one of but not both SSB for L1-RSRP measurement and CSI-RS. Longer measurement period for SSB based L1-RSRP measurement is expected, and </w:t>
            </w:r>
            <w:r w:rsidRPr="002641B5">
              <w:rPr>
                <w:sz w:val="18"/>
                <w:szCs w:val="18"/>
                <w:lang w:val="en-US"/>
              </w:rPr>
              <w:t>no requirements are defined.</w:t>
            </w:r>
          </w:p>
        </w:tc>
      </w:tr>
    </w:tbl>
    <w:p w14:paraId="25CFD9F6" w14:textId="77777777" w:rsidR="005915A8" w:rsidRDefault="008D7982" w:rsidP="005915A8">
      <w:pPr>
        <w:pStyle w:val="BodyText"/>
        <w:rPr>
          <w:rFonts w:ascii="Times New Roman" w:hAnsi="Times New Roman"/>
          <w:sz w:val="20"/>
          <w:szCs w:val="20"/>
          <w:lang w:val="en-GB" w:eastAsia="en-US"/>
        </w:rPr>
      </w:pPr>
      <w:r w:rsidRPr="006777F8">
        <w:rPr>
          <w:rFonts w:ascii="Times New Roman" w:hAnsi="Times New Roman" w:cs="Times New Roman"/>
          <w:b/>
          <w:sz w:val="20"/>
          <w:szCs w:val="20"/>
          <w:lang w:val="sv-SE"/>
        </w:rPr>
        <w:lastRenderedPageBreak/>
        <w:t xml:space="preserve">Proposal </w:t>
      </w:r>
      <w:r w:rsidRPr="008D7982">
        <w:rPr>
          <w:rFonts w:ascii="Times New Roman" w:hAnsi="Times New Roman" w:cs="Times New Roman"/>
          <w:b/>
          <w:sz w:val="20"/>
          <w:szCs w:val="20"/>
          <w:lang w:val="sv-SE"/>
        </w:rPr>
        <w:t xml:space="preserve">5: </w:t>
      </w:r>
      <w:r w:rsidRPr="008D7982">
        <w:rPr>
          <w:rFonts w:ascii="Times New Roman" w:hAnsi="Times New Roman"/>
          <w:b/>
          <w:sz w:val="20"/>
          <w:szCs w:val="20"/>
          <w:lang w:val="en-GB" w:eastAsia="en-US"/>
        </w:rPr>
        <w:t xml:space="preserve">For FR2 multi-Rx simultaneous reception enabled UE, RAN4 to discuss whether UE capability </w:t>
      </w:r>
      <w:proofErr w:type="spellStart"/>
      <w:r w:rsidRPr="008D7982">
        <w:rPr>
          <w:rFonts w:ascii="Times New Roman" w:hAnsi="Times New Roman"/>
          <w:b/>
          <w:sz w:val="20"/>
          <w:szCs w:val="20"/>
          <w:lang w:val="en-GB" w:eastAsia="en-US"/>
        </w:rPr>
        <w:t>simultaneousRxDataSSB-DiffNumerology</w:t>
      </w:r>
      <w:proofErr w:type="spellEnd"/>
      <w:r w:rsidRPr="008D7982">
        <w:rPr>
          <w:rFonts w:ascii="Times New Roman" w:hAnsi="Times New Roman"/>
          <w:b/>
          <w:sz w:val="20"/>
          <w:szCs w:val="20"/>
          <w:lang w:val="en-GB" w:eastAsia="en-US"/>
        </w:rPr>
        <w:t xml:space="preserve"> have impact on scheduling restriction requirements for SSB + </w:t>
      </w:r>
      <w:r>
        <w:rPr>
          <w:rFonts w:ascii="Times New Roman" w:hAnsi="Times New Roman"/>
          <w:b/>
          <w:sz w:val="20"/>
          <w:szCs w:val="20"/>
          <w:lang w:val="en-GB" w:eastAsia="en-US"/>
        </w:rPr>
        <w:t>CSI-RS</w:t>
      </w:r>
      <w:r w:rsidRPr="008D7982">
        <w:rPr>
          <w:rFonts w:ascii="Times New Roman" w:hAnsi="Times New Roman"/>
          <w:b/>
          <w:sz w:val="20"/>
          <w:szCs w:val="20"/>
          <w:lang w:val="en-GB" w:eastAsia="en-US"/>
        </w:rPr>
        <w:t xml:space="preserve"> case </w:t>
      </w:r>
    </w:p>
    <w:p w14:paraId="31E96C4A" w14:textId="77777777" w:rsidR="00AE6838" w:rsidRPr="00205981" w:rsidRDefault="00AE6838" w:rsidP="00FA1E91">
      <w:pPr>
        <w:pStyle w:val="Heading1"/>
        <w:keepLines/>
        <w:numPr>
          <w:ilvl w:val="0"/>
          <w:numId w:val="0"/>
        </w:numPr>
        <w:pBdr>
          <w:top w:val="single" w:sz="12" w:space="3" w:color="auto"/>
        </w:pBdr>
        <w:overflowPunct w:val="0"/>
        <w:autoSpaceDE w:val="0"/>
        <w:autoSpaceDN w:val="0"/>
        <w:adjustRightInd w:val="0"/>
        <w:spacing w:after="180"/>
        <w:ind w:left="432" w:right="0" w:hanging="432"/>
        <w:textAlignment w:val="baseline"/>
        <w:rPr>
          <w:rFonts w:eastAsia="宋体"/>
          <w:sz w:val="36"/>
          <w:szCs w:val="36"/>
          <w:lang w:eastAsia="zh-CN"/>
        </w:rPr>
      </w:pPr>
      <w:r w:rsidRPr="00205981">
        <w:rPr>
          <w:rFonts w:eastAsia="宋体"/>
          <w:sz w:val="36"/>
          <w:szCs w:val="36"/>
          <w:lang w:eastAsia="zh-CN"/>
        </w:rPr>
        <w:t>3. Conclusion</w:t>
      </w:r>
    </w:p>
    <w:bookmarkEnd w:id="2"/>
    <w:bookmarkEnd w:id="3"/>
    <w:p w14:paraId="62EC1604" w14:textId="77777777" w:rsidR="002D678D" w:rsidRDefault="002D678D" w:rsidP="002D678D">
      <w:pPr>
        <w:ind w:firstLineChars="200" w:firstLine="400"/>
        <w:rPr>
          <w:rFonts w:ascii="Times New Roman" w:hAnsi="Times New Roman" w:cs="Times New Roman"/>
          <w:sz w:val="20"/>
          <w:szCs w:val="20"/>
        </w:rPr>
      </w:pPr>
      <w:r w:rsidRPr="002D678D">
        <w:rPr>
          <w:rFonts w:ascii="Times New Roman" w:hAnsi="Times New Roman" w:cs="Times New Roman"/>
          <w:sz w:val="20"/>
          <w:szCs w:val="20"/>
        </w:rPr>
        <w:t xml:space="preserve">In this contribution, we provided our viewpoints on the </w:t>
      </w:r>
      <w:r w:rsidR="00C8338D" w:rsidRPr="00C8338D">
        <w:rPr>
          <w:rFonts w:ascii="Times New Roman" w:hAnsi="Times New Roman" w:cs="Times New Roman"/>
          <w:sz w:val="20"/>
          <w:szCs w:val="20"/>
        </w:rPr>
        <w:t>scheduling/measurement restrictions</w:t>
      </w:r>
      <w:r w:rsidRPr="002D678D">
        <w:rPr>
          <w:rFonts w:ascii="Times New Roman" w:hAnsi="Times New Roman" w:cs="Times New Roman"/>
          <w:sz w:val="20"/>
          <w:szCs w:val="20"/>
        </w:rPr>
        <w:t xml:space="preserve"> for this work item, accordingly the following observations and proposals are obtained: </w:t>
      </w:r>
    </w:p>
    <w:p w14:paraId="16158E11" w14:textId="77777777" w:rsidR="00C8338D" w:rsidRPr="00F12745" w:rsidRDefault="00C8338D" w:rsidP="00C8338D">
      <w:pPr>
        <w:rPr>
          <w:rFonts w:ascii="Times New Roman" w:eastAsia="Times New Roman" w:hAnsi="Times New Roman" w:cs="Times New Roman"/>
          <w:b/>
          <w:kern w:val="0"/>
          <w:sz w:val="20"/>
          <w:szCs w:val="20"/>
          <w:lang w:val="en-GB" w:eastAsia="en-GB"/>
        </w:rPr>
      </w:pPr>
      <w:r w:rsidRPr="00500080">
        <w:rPr>
          <w:rFonts w:ascii="Times New Roman" w:eastAsia="Times New Roman" w:hAnsi="Times New Roman" w:cs="Times New Roman"/>
          <w:b/>
          <w:kern w:val="0"/>
          <w:sz w:val="20"/>
          <w:szCs w:val="20"/>
          <w:lang w:val="en-GB" w:eastAsia="en-GB"/>
        </w:rPr>
        <w:t xml:space="preserve">Observation 1: In FR1, for SSB + data case, </w:t>
      </w:r>
      <w:proofErr w:type="spellStart"/>
      <w:r w:rsidRPr="00500080">
        <w:rPr>
          <w:rFonts w:ascii="Times New Roman" w:eastAsia="Times New Roman" w:hAnsi="Times New Roman" w:cs="Times New Roman"/>
          <w:b/>
          <w:i/>
          <w:kern w:val="0"/>
          <w:sz w:val="20"/>
          <w:szCs w:val="20"/>
          <w:lang w:val="en-GB" w:eastAsia="en-GB"/>
        </w:rPr>
        <w:t>simultaneousRxDataSSB-DiffNumerology</w:t>
      </w:r>
      <w:proofErr w:type="spellEnd"/>
      <w:r w:rsidRPr="00500080">
        <w:rPr>
          <w:rFonts w:ascii="Times New Roman" w:eastAsia="Times New Roman" w:hAnsi="Times New Roman" w:cs="Times New Roman"/>
          <w:b/>
          <w:kern w:val="0"/>
          <w:sz w:val="20"/>
          <w:szCs w:val="20"/>
          <w:lang w:val="en-GB" w:eastAsia="en-GB"/>
        </w:rPr>
        <w:t xml:space="preserve"> would</w:t>
      </w:r>
      <w:r w:rsidRPr="007B347D">
        <w:rPr>
          <w:rFonts w:ascii="Times New Roman" w:eastAsia="Times New Roman" w:hAnsi="Times New Roman" w:cs="Times New Roman"/>
          <w:b/>
          <w:kern w:val="0"/>
          <w:sz w:val="20"/>
          <w:szCs w:val="20"/>
          <w:lang w:val="en-GB" w:eastAsia="en-GB"/>
        </w:rPr>
        <w:t xml:space="preserve"> have impact on</w:t>
      </w:r>
      <w:r w:rsidRPr="00500080">
        <w:rPr>
          <w:rFonts w:ascii="Times New Roman" w:eastAsia="Times New Roman" w:hAnsi="Times New Roman" w:cs="Times New Roman"/>
          <w:b/>
          <w:kern w:val="0"/>
          <w:sz w:val="20"/>
          <w:szCs w:val="20"/>
          <w:lang w:val="en-GB" w:eastAsia="en-GB"/>
        </w:rPr>
        <w:t xml:space="preserve"> the consideration of </w:t>
      </w:r>
      <w:r w:rsidRPr="00333419">
        <w:rPr>
          <w:rFonts w:ascii="Times New Roman" w:eastAsia="Times New Roman" w:hAnsi="Times New Roman" w:cs="Times New Roman"/>
          <w:b/>
          <w:kern w:val="0"/>
          <w:sz w:val="20"/>
          <w:szCs w:val="20"/>
          <w:lang w:val="en-GB" w:eastAsia="en-GB"/>
        </w:rPr>
        <w:t>scheduling availability</w:t>
      </w:r>
      <w:r w:rsidRPr="00500080">
        <w:rPr>
          <w:rFonts w:ascii="Times New Roman" w:eastAsia="Times New Roman" w:hAnsi="Times New Roman" w:cs="Times New Roman"/>
          <w:b/>
          <w:kern w:val="0"/>
          <w:sz w:val="20"/>
          <w:szCs w:val="20"/>
          <w:lang w:val="en-GB" w:eastAsia="en-GB"/>
        </w:rPr>
        <w:t xml:space="preserve"> requirement</w:t>
      </w:r>
      <w:r>
        <w:rPr>
          <w:rFonts w:ascii="Times New Roman" w:eastAsia="Times New Roman" w:hAnsi="Times New Roman" w:cs="Times New Roman"/>
          <w:b/>
          <w:kern w:val="0"/>
          <w:sz w:val="20"/>
          <w:szCs w:val="20"/>
          <w:lang w:val="en-GB" w:eastAsia="en-GB"/>
        </w:rPr>
        <w:t>.</w:t>
      </w:r>
    </w:p>
    <w:p w14:paraId="53F7EA42" w14:textId="77777777" w:rsidR="00C8338D" w:rsidRDefault="00C8338D" w:rsidP="00C8338D">
      <w:pPr>
        <w:rPr>
          <w:rFonts w:ascii="Times New Roman" w:hAnsi="Times New Roman" w:cs="Times New Roman"/>
          <w:b/>
          <w:sz w:val="20"/>
          <w:szCs w:val="20"/>
          <w:lang w:val="sv-SE"/>
        </w:rPr>
      </w:pPr>
      <w:r w:rsidRPr="006777F8">
        <w:rPr>
          <w:rFonts w:ascii="Times New Roman" w:hAnsi="Times New Roman" w:cs="Times New Roman"/>
          <w:b/>
          <w:sz w:val="20"/>
          <w:szCs w:val="20"/>
          <w:lang w:val="sv-SE"/>
        </w:rPr>
        <w:t>Proposal 1:</w:t>
      </w:r>
      <w:r>
        <w:rPr>
          <w:rFonts w:ascii="Times New Roman" w:hAnsi="Times New Roman" w:cs="Times New Roman"/>
          <w:b/>
          <w:sz w:val="20"/>
          <w:szCs w:val="20"/>
          <w:lang w:val="sv-SE"/>
        </w:rPr>
        <w:t xml:space="preserve">For multi-Rx Chain enabled UE. </w:t>
      </w:r>
      <w:r w:rsidRPr="006777F8">
        <w:rPr>
          <w:rFonts w:ascii="Times New Roman" w:hAnsi="Times New Roman" w:cs="Times New Roman"/>
          <w:b/>
          <w:sz w:val="20"/>
          <w:szCs w:val="20"/>
          <w:lang w:val="sv-SE"/>
        </w:rPr>
        <w:t xml:space="preserve">If the CSI-RS for L1-measurement and the </w:t>
      </w:r>
      <w:r w:rsidRPr="006777F8">
        <w:rPr>
          <w:rFonts w:ascii="Times New Roman" w:eastAsia="宋体" w:hAnsi="Times New Roman" w:cs="Times New Roman"/>
          <w:b/>
          <w:kern w:val="0"/>
          <w:sz w:val="20"/>
          <w:szCs w:val="20"/>
          <w:lang w:val="en-GB"/>
        </w:rPr>
        <w:t xml:space="preserve">CSI-RS for TCI state for PDCCH/PDSCH has been paired in the group that UE can receive simultaneously, </w:t>
      </w:r>
      <w:r w:rsidRPr="006777F8">
        <w:rPr>
          <w:rFonts w:ascii="Times New Roman" w:hAnsi="Times New Roman" w:cs="Times New Roman"/>
          <w:b/>
          <w:sz w:val="20"/>
          <w:szCs w:val="20"/>
          <w:lang w:val="sv-SE"/>
        </w:rPr>
        <w:t>no scheduling restriction is needed</w:t>
      </w:r>
    </w:p>
    <w:p w14:paraId="68E2B5C6" w14:textId="77777777" w:rsidR="00C8338D" w:rsidRPr="00490E58" w:rsidRDefault="00C8338D" w:rsidP="00C8338D">
      <w:pPr>
        <w:rPr>
          <w:rFonts w:ascii="Times New Roman" w:hAnsi="Times New Roman" w:cs="Times New Roman"/>
          <w:b/>
          <w:sz w:val="20"/>
          <w:szCs w:val="20"/>
          <w:lang w:val="sv-SE"/>
        </w:rPr>
      </w:pPr>
      <w:r w:rsidRPr="006777F8">
        <w:rPr>
          <w:rFonts w:ascii="Times New Roman" w:hAnsi="Times New Roman" w:cs="Times New Roman"/>
          <w:b/>
          <w:sz w:val="20"/>
          <w:szCs w:val="20"/>
          <w:lang w:val="sv-SE"/>
        </w:rPr>
        <w:t xml:space="preserve">Proposal </w:t>
      </w:r>
      <w:r>
        <w:rPr>
          <w:rFonts w:ascii="Times New Roman" w:hAnsi="Times New Roman" w:cs="Times New Roman"/>
          <w:b/>
          <w:sz w:val="20"/>
          <w:szCs w:val="20"/>
          <w:lang w:val="sv-SE"/>
        </w:rPr>
        <w:t>2</w:t>
      </w:r>
      <w:r w:rsidRPr="006777F8">
        <w:rPr>
          <w:rFonts w:ascii="Times New Roman" w:hAnsi="Times New Roman" w:cs="Times New Roman"/>
          <w:b/>
          <w:sz w:val="20"/>
          <w:szCs w:val="20"/>
          <w:lang w:val="sv-SE"/>
        </w:rPr>
        <w:t>:</w:t>
      </w:r>
      <w:r>
        <w:rPr>
          <w:rFonts w:ascii="Times New Roman" w:hAnsi="Times New Roman" w:cs="Times New Roman"/>
          <w:b/>
          <w:sz w:val="20"/>
          <w:szCs w:val="20"/>
          <w:lang w:val="sv-SE"/>
        </w:rPr>
        <w:t xml:space="preserve">For multi-Rx chain enabled UE in mTRP scenario, RAN4 to define </w:t>
      </w:r>
      <w:r w:rsidRPr="00C958CE">
        <w:rPr>
          <w:rFonts w:ascii="Times New Roman" w:hAnsi="Times New Roman" w:cs="Times New Roman"/>
          <w:b/>
          <w:sz w:val="20"/>
          <w:szCs w:val="20"/>
          <w:lang w:val="sv-SE"/>
        </w:rPr>
        <w:t>scheduling availability requirements of UE performing SSB based L1-RSRP measurement on FR2</w:t>
      </w:r>
    </w:p>
    <w:p w14:paraId="5C6457ED" w14:textId="77777777" w:rsidR="00C8338D" w:rsidRDefault="00C8338D" w:rsidP="00C8338D">
      <w:pPr>
        <w:rPr>
          <w:rFonts w:ascii="Times New Roman" w:eastAsia="Times New Roman" w:hAnsi="Times New Roman" w:cs="Times New Roman"/>
          <w:b/>
          <w:kern w:val="0"/>
          <w:sz w:val="20"/>
          <w:szCs w:val="20"/>
          <w:lang w:val="en-GB" w:eastAsia="en-GB"/>
        </w:rPr>
      </w:pPr>
      <w:r w:rsidRPr="006777F8">
        <w:rPr>
          <w:rFonts w:ascii="Times New Roman" w:hAnsi="Times New Roman" w:cs="Times New Roman"/>
          <w:b/>
          <w:sz w:val="20"/>
          <w:szCs w:val="20"/>
          <w:lang w:val="sv-SE"/>
        </w:rPr>
        <w:t xml:space="preserve">Proposal </w:t>
      </w:r>
      <w:r>
        <w:rPr>
          <w:rFonts w:ascii="Times New Roman" w:hAnsi="Times New Roman" w:cs="Times New Roman"/>
          <w:b/>
          <w:sz w:val="20"/>
          <w:szCs w:val="20"/>
          <w:lang w:val="sv-SE"/>
        </w:rPr>
        <w:t>3</w:t>
      </w:r>
      <w:r w:rsidRPr="006777F8">
        <w:rPr>
          <w:rFonts w:ascii="Times New Roman" w:hAnsi="Times New Roman" w:cs="Times New Roman"/>
          <w:b/>
          <w:sz w:val="20"/>
          <w:szCs w:val="20"/>
          <w:lang w:val="sv-SE"/>
        </w:rPr>
        <w:t>:</w:t>
      </w:r>
      <w:r>
        <w:rPr>
          <w:rFonts w:ascii="Times New Roman" w:hAnsi="Times New Roman" w:cs="Times New Roman"/>
          <w:b/>
          <w:sz w:val="20"/>
          <w:szCs w:val="20"/>
          <w:lang w:val="sv-SE"/>
        </w:rPr>
        <w:t xml:space="preserve"> </w:t>
      </w:r>
      <w:r w:rsidRPr="005D4C24">
        <w:rPr>
          <w:rFonts w:ascii="Times New Roman" w:hAnsi="Times New Roman" w:cs="Times New Roman"/>
          <w:b/>
          <w:sz w:val="20"/>
          <w:szCs w:val="20"/>
          <w:lang w:val="sv-SE"/>
        </w:rPr>
        <w:t>For FR2 multi-Rx simultaneous reception enabled UE, RAN4 to discuss w</w:t>
      </w:r>
      <w:proofErr w:type="spellStart"/>
      <w:r w:rsidRPr="005D4C24">
        <w:rPr>
          <w:rFonts w:ascii="Times New Roman" w:eastAsia="宋体" w:hAnsi="Times New Roman" w:cs="Times New Roman"/>
          <w:b/>
          <w:color w:val="000000" w:themeColor="text1"/>
          <w:sz w:val="20"/>
          <w:szCs w:val="20"/>
        </w:rPr>
        <w:t>hether</w:t>
      </w:r>
      <w:proofErr w:type="spellEnd"/>
      <w:r w:rsidRPr="005D4C24">
        <w:rPr>
          <w:rFonts w:ascii="Times New Roman" w:eastAsia="宋体" w:hAnsi="Times New Roman" w:cs="Times New Roman"/>
          <w:b/>
          <w:color w:val="000000" w:themeColor="text1"/>
          <w:sz w:val="20"/>
          <w:szCs w:val="20"/>
        </w:rPr>
        <w:t xml:space="preserve"> UE capability </w:t>
      </w:r>
      <w:proofErr w:type="spellStart"/>
      <w:r w:rsidRPr="005D4C24">
        <w:rPr>
          <w:rFonts w:ascii="Times New Roman" w:eastAsia="宋体" w:hAnsi="Times New Roman" w:cs="Times New Roman"/>
          <w:b/>
          <w:i/>
          <w:iCs/>
          <w:color w:val="000000" w:themeColor="text1"/>
          <w:sz w:val="20"/>
          <w:szCs w:val="20"/>
        </w:rPr>
        <w:t>simultaneousRxDataSSB-DiffNumerology</w:t>
      </w:r>
      <w:proofErr w:type="spellEnd"/>
      <w:r w:rsidRPr="005D4C24">
        <w:rPr>
          <w:rFonts w:ascii="Times New Roman" w:eastAsia="宋体" w:hAnsi="Times New Roman" w:cs="Times New Roman"/>
          <w:b/>
          <w:color w:val="000000" w:themeColor="text1"/>
          <w:sz w:val="20"/>
          <w:szCs w:val="20"/>
        </w:rPr>
        <w:t xml:space="preserve"> </w:t>
      </w:r>
      <w:r>
        <w:rPr>
          <w:rFonts w:ascii="Times New Roman" w:eastAsia="宋体" w:hAnsi="Times New Roman" w:cs="Times New Roman"/>
          <w:b/>
          <w:color w:val="000000" w:themeColor="text1"/>
          <w:sz w:val="20"/>
          <w:szCs w:val="20"/>
        </w:rPr>
        <w:t xml:space="preserve">have impact on </w:t>
      </w:r>
      <w:r w:rsidRPr="005D4C24">
        <w:rPr>
          <w:rFonts w:ascii="Times New Roman" w:eastAsia="宋体" w:hAnsi="Times New Roman" w:cs="Times New Roman"/>
          <w:b/>
          <w:color w:val="000000" w:themeColor="text1"/>
          <w:sz w:val="20"/>
          <w:szCs w:val="20"/>
        </w:rPr>
        <w:t xml:space="preserve">scheduling restriction requirements </w:t>
      </w:r>
      <w:r w:rsidRPr="00BC3999">
        <w:rPr>
          <w:rFonts w:ascii="Times New Roman" w:eastAsia="宋体" w:hAnsi="Times New Roman" w:cs="Times New Roman"/>
          <w:b/>
          <w:iCs/>
          <w:color w:val="000000" w:themeColor="text1"/>
          <w:sz w:val="20"/>
          <w:szCs w:val="20"/>
        </w:rPr>
        <w:t>for</w:t>
      </w:r>
      <w:r w:rsidRPr="005D4C24">
        <w:rPr>
          <w:rFonts w:ascii="Times New Roman" w:eastAsia="宋体" w:hAnsi="Times New Roman" w:cs="Times New Roman"/>
          <w:b/>
          <w:i/>
          <w:iCs/>
          <w:color w:val="000000" w:themeColor="text1"/>
          <w:sz w:val="20"/>
          <w:szCs w:val="20"/>
        </w:rPr>
        <w:t xml:space="preserve"> </w:t>
      </w:r>
      <w:r w:rsidRPr="005D4C24">
        <w:rPr>
          <w:rFonts w:ascii="Times New Roman" w:eastAsia="Times New Roman" w:hAnsi="Times New Roman" w:cs="Times New Roman"/>
          <w:b/>
          <w:kern w:val="0"/>
          <w:sz w:val="20"/>
          <w:szCs w:val="20"/>
          <w:lang w:val="en-GB" w:eastAsia="en-GB"/>
        </w:rPr>
        <w:t>SSB + data case</w:t>
      </w:r>
    </w:p>
    <w:p w14:paraId="108E07A0" w14:textId="77777777" w:rsidR="00C8338D" w:rsidRDefault="00C8338D" w:rsidP="00C8338D">
      <w:pPr>
        <w:rPr>
          <w:rFonts w:ascii="Times New Roman" w:hAnsi="Times New Roman" w:cs="Times New Roman"/>
          <w:b/>
          <w:sz w:val="20"/>
          <w:szCs w:val="20"/>
          <w:lang w:val="sv-SE"/>
        </w:rPr>
      </w:pPr>
      <w:r w:rsidRPr="006777F8">
        <w:rPr>
          <w:rFonts w:ascii="Times New Roman" w:hAnsi="Times New Roman" w:cs="Times New Roman"/>
          <w:b/>
          <w:sz w:val="20"/>
          <w:szCs w:val="20"/>
          <w:lang w:val="sv-SE"/>
        </w:rPr>
        <w:t xml:space="preserve">Proposal </w:t>
      </w:r>
      <w:r>
        <w:rPr>
          <w:rFonts w:ascii="Times New Roman" w:hAnsi="Times New Roman" w:cs="Times New Roman"/>
          <w:b/>
          <w:sz w:val="20"/>
          <w:szCs w:val="20"/>
          <w:lang w:val="sv-SE"/>
        </w:rPr>
        <w:t>4</w:t>
      </w:r>
      <w:r w:rsidRPr="006777F8">
        <w:rPr>
          <w:rFonts w:ascii="Times New Roman" w:hAnsi="Times New Roman" w:cs="Times New Roman"/>
          <w:b/>
          <w:sz w:val="20"/>
          <w:szCs w:val="20"/>
          <w:lang w:val="sv-SE"/>
        </w:rPr>
        <w:t>:</w:t>
      </w:r>
      <w:r>
        <w:rPr>
          <w:rFonts w:ascii="Times New Roman" w:hAnsi="Times New Roman" w:cs="Times New Roman"/>
          <w:b/>
          <w:sz w:val="20"/>
          <w:szCs w:val="20"/>
          <w:lang w:val="sv-SE"/>
        </w:rPr>
        <w:t xml:space="preserve"> If UE supports </w:t>
      </w:r>
      <w:r w:rsidRPr="00E45BBB">
        <w:rPr>
          <w:rFonts w:ascii="Times New Roman" w:hAnsi="Times New Roman" w:cs="Times New Roman"/>
          <w:b/>
          <w:sz w:val="20"/>
          <w:szCs w:val="20"/>
          <w:lang w:val="sv-SE"/>
        </w:rPr>
        <w:t>simultaneous reception</w:t>
      </w:r>
      <w:r>
        <w:rPr>
          <w:rFonts w:ascii="Times New Roman" w:hAnsi="Times New Roman" w:cs="Times New Roman"/>
          <w:b/>
          <w:sz w:val="20"/>
          <w:szCs w:val="20"/>
          <w:lang w:val="sv-SE"/>
        </w:rPr>
        <w:t>, the measurement restriction for CSI-RS based L1</w:t>
      </w:r>
      <w:r>
        <w:rPr>
          <w:rFonts w:ascii="Times New Roman" w:hAnsi="Times New Roman" w:cs="Times New Roman" w:hint="eastAsia"/>
          <w:b/>
          <w:sz w:val="20"/>
          <w:szCs w:val="20"/>
          <w:lang w:val="sv-SE"/>
        </w:rPr>
        <w:t>-</w:t>
      </w:r>
      <w:r>
        <w:rPr>
          <w:rFonts w:ascii="Times New Roman" w:hAnsi="Times New Roman" w:cs="Times New Roman"/>
          <w:b/>
          <w:sz w:val="20"/>
          <w:szCs w:val="20"/>
          <w:lang w:val="sv-SE"/>
        </w:rPr>
        <w:t>measurement in mDCI mTRP scenario can be:</w:t>
      </w:r>
    </w:p>
    <w:p w14:paraId="33C74783" w14:textId="77777777" w:rsidR="00C8338D" w:rsidRPr="00D201C4" w:rsidRDefault="00C8338D" w:rsidP="00C8338D">
      <w:pPr>
        <w:pStyle w:val="ListParagraph"/>
        <w:numPr>
          <w:ilvl w:val="0"/>
          <w:numId w:val="35"/>
        </w:numPr>
        <w:spacing w:after="120"/>
        <w:ind w:firstLineChars="0"/>
        <w:rPr>
          <w:rFonts w:eastAsiaTheme="minorEastAsia"/>
          <w:b/>
          <w:lang w:val="sv-SE" w:eastAsia="zh-CN"/>
        </w:rPr>
      </w:pPr>
      <w:r w:rsidRPr="00D201C4">
        <w:rPr>
          <w:rFonts w:eastAsiaTheme="minorEastAsia"/>
          <w:b/>
          <w:lang w:val="sv-SE" w:eastAsia="zh-CN"/>
        </w:rPr>
        <w:t xml:space="preserve">UE can receive/measure the CSI-RS for RLM/BFD/CBD/L1-RSRP </w:t>
      </w:r>
      <w:r w:rsidRPr="00D201C4">
        <w:rPr>
          <w:b/>
          <w:lang w:val="sv-SE"/>
        </w:rPr>
        <w:t>from one TRP and receive/</w:t>
      </w:r>
      <w:r w:rsidRPr="00D201C4">
        <w:rPr>
          <w:rFonts w:eastAsiaTheme="minorEastAsia"/>
          <w:b/>
          <w:lang w:val="sv-SE" w:eastAsia="zh-CN"/>
        </w:rPr>
        <w:t xml:space="preserve"> measure the CSI-RS for RLM/BFD/CBD/L1-RSRP </w:t>
      </w:r>
      <w:r w:rsidRPr="00D201C4">
        <w:rPr>
          <w:b/>
          <w:lang w:val="sv-SE"/>
        </w:rPr>
        <w:t xml:space="preserve">from the other TRP simultaneously, where the two CSI-RSs are QCL-ed with the activated TCI sates for </w:t>
      </w:r>
      <w:r w:rsidRPr="00D201C4">
        <w:rPr>
          <w:rFonts w:eastAsiaTheme="minorEastAsia"/>
          <w:b/>
          <w:kern w:val="2"/>
          <w:lang w:val="sv-SE" w:eastAsia="zh-CN"/>
        </w:rPr>
        <w:t>simultaneous reception</w:t>
      </w:r>
    </w:p>
    <w:p w14:paraId="7F0F43E1" w14:textId="77777777" w:rsidR="00C8338D" w:rsidRPr="00F12745" w:rsidRDefault="00C8338D" w:rsidP="00F12745">
      <w:pPr>
        <w:pStyle w:val="BodyText"/>
        <w:rPr>
          <w:rFonts w:ascii="Times New Roman" w:hAnsi="Times New Roman"/>
          <w:sz w:val="20"/>
          <w:szCs w:val="20"/>
          <w:lang w:val="en-GB" w:eastAsia="en-US"/>
        </w:rPr>
      </w:pPr>
      <w:r w:rsidRPr="006777F8">
        <w:rPr>
          <w:rFonts w:ascii="Times New Roman" w:hAnsi="Times New Roman" w:cs="Times New Roman"/>
          <w:b/>
          <w:sz w:val="20"/>
          <w:szCs w:val="20"/>
          <w:lang w:val="sv-SE"/>
        </w:rPr>
        <w:t xml:space="preserve">Proposal </w:t>
      </w:r>
      <w:r w:rsidRPr="008D7982">
        <w:rPr>
          <w:rFonts w:ascii="Times New Roman" w:hAnsi="Times New Roman" w:cs="Times New Roman"/>
          <w:b/>
          <w:sz w:val="20"/>
          <w:szCs w:val="20"/>
          <w:lang w:val="sv-SE"/>
        </w:rPr>
        <w:t xml:space="preserve">5: </w:t>
      </w:r>
      <w:r w:rsidRPr="008D7982">
        <w:rPr>
          <w:rFonts w:ascii="Times New Roman" w:hAnsi="Times New Roman"/>
          <w:b/>
          <w:sz w:val="20"/>
          <w:szCs w:val="20"/>
          <w:lang w:val="en-GB" w:eastAsia="en-US"/>
        </w:rPr>
        <w:t xml:space="preserve">For FR2 multi-Rx simultaneous reception enabled UE, RAN4 to discuss whether UE capability </w:t>
      </w:r>
      <w:proofErr w:type="spellStart"/>
      <w:r w:rsidRPr="008D7982">
        <w:rPr>
          <w:rFonts w:ascii="Times New Roman" w:hAnsi="Times New Roman"/>
          <w:b/>
          <w:sz w:val="20"/>
          <w:szCs w:val="20"/>
          <w:lang w:val="en-GB" w:eastAsia="en-US"/>
        </w:rPr>
        <w:t>simultaneousRxDataSSB-DiffNumerology</w:t>
      </w:r>
      <w:proofErr w:type="spellEnd"/>
      <w:r w:rsidRPr="008D7982">
        <w:rPr>
          <w:rFonts w:ascii="Times New Roman" w:hAnsi="Times New Roman"/>
          <w:b/>
          <w:sz w:val="20"/>
          <w:szCs w:val="20"/>
          <w:lang w:val="en-GB" w:eastAsia="en-US"/>
        </w:rPr>
        <w:t xml:space="preserve"> have impact on scheduling restriction requirements for SSB + </w:t>
      </w:r>
      <w:r>
        <w:rPr>
          <w:rFonts w:ascii="Times New Roman" w:hAnsi="Times New Roman"/>
          <w:b/>
          <w:sz w:val="20"/>
          <w:szCs w:val="20"/>
          <w:lang w:val="en-GB" w:eastAsia="en-US"/>
        </w:rPr>
        <w:t>CSI-RS</w:t>
      </w:r>
      <w:r w:rsidRPr="008D7982">
        <w:rPr>
          <w:rFonts w:ascii="Times New Roman" w:hAnsi="Times New Roman"/>
          <w:b/>
          <w:sz w:val="20"/>
          <w:szCs w:val="20"/>
          <w:lang w:val="en-GB" w:eastAsia="en-US"/>
        </w:rPr>
        <w:t xml:space="preserve"> case </w:t>
      </w:r>
    </w:p>
    <w:p w14:paraId="07AC0009" w14:textId="77777777" w:rsidR="00AE6838" w:rsidRPr="00A43470" w:rsidRDefault="00AE6838" w:rsidP="00AE6838">
      <w:pPr>
        <w:pStyle w:val="Heading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6C89FEF5" w14:textId="77777777" w:rsidR="001315BE" w:rsidRDefault="001315BE" w:rsidP="001315BE">
      <w:r>
        <w:t>[1] RP-220974, “New WID: Requirement for NR frequency range 2 (FR2) multi-Rx chain DL reception”, Qualcomm</w:t>
      </w:r>
    </w:p>
    <w:p w14:paraId="0506E4DC" w14:textId="77777777" w:rsidR="001315BE" w:rsidRDefault="001315BE" w:rsidP="001315BE">
      <w:r>
        <w:t>[2]RP-221753, “Revised WID: Requirement for NR frequency range 2 (FR2) multi-Rx chain DL reception”, Qualcomm.</w:t>
      </w:r>
    </w:p>
    <w:p w14:paraId="7486761B" w14:textId="77777777" w:rsidR="001315BE" w:rsidRDefault="001315BE" w:rsidP="001315BE">
      <w:r>
        <w:t>[3]RP-223527, “Requirement for NR frequency range 2 (FR2) multi-Rx chain DL reception”, Qualcomm</w:t>
      </w:r>
    </w:p>
    <w:p w14:paraId="656DCDC3" w14:textId="77777777" w:rsidR="00C37DEF" w:rsidRPr="001315BE" w:rsidRDefault="00C37DEF" w:rsidP="00DF6268"/>
    <w:sectPr w:rsidR="00C37DEF" w:rsidRPr="001315BE"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C31BA" w14:textId="77777777" w:rsidR="008D1B27" w:rsidRDefault="008D1B27" w:rsidP="00AE6838">
      <w:r>
        <w:separator/>
      </w:r>
    </w:p>
  </w:endnote>
  <w:endnote w:type="continuationSeparator" w:id="0">
    <w:p w14:paraId="24034C6E" w14:textId="77777777" w:rsidR="008D1B27" w:rsidRDefault="008D1B27"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C2E68" w14:textId="77777777" w:rsidR="008D1B27" w:rsidRDefault="008D1B27" w:rsidP="00AE6838">
      <w:r>
        <w:separator/>
      </w:r>
    </w:p>
  </w:footnote>
  <w:footnote w:type="continuationSeparator" w:id="0">
    <w:p w14:paraId="0300A696" w14:textId="77777777" w:rsidR="008D1B27" w:rsidRDefault="008D1B27"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4DAE"/>
    <w:multiLevelType w:val="hybridMultilevel"/>
    <w:tmpl w:val="B37E851C"/>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C455303"/>
    <w:multiLevelType w:val="hybridMultilevel"/>
    <w:tmpl w:val="3F3644C6"/>
    <w:lvl w:ilvl="0" w:tplc="A586702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0497548"/>
    <w:multiLevelType w:val="hybridMultilevel"/>
    <w:tmpl w:val="665EB760"/>
    <w:lvl w:ilvl="0" w:tplc="C8FE5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EF092F"/>
    <w:multiLevelType w:val="hybridMultilevel"/>
    <w:tmpl w:val="FB2A468C"/>
    <w:lvl w:ilvl="0" w:tplc="0409000B">
      <w:start w:val="1"/>
      <w:numFmt w:val="bullet"/>
      <w:lvlText w:val=""/>
      <w:lvlJc w:val="left"/>
      <w:pPr>
        <w:ind w:left="1018" w:hanging="420"/>
      </w:pPr>
      <w:rPr>
        <w:rFonts w:ascii="Wingdings" w:hAnsi="Wingdings" w:hint="default"/>
      </w:rPr>
    </w:lvl>
    <w:lvl w:ilvl="1" w:tplc="04090003" w:tentative="1">
      <w:start w:val="1"/>
      <w:numFmt w:val="bullet"/>
      <w:lvlText w:val=""/>
      <w:lvlJc w:val="left"/>
      <w:pPr>
        <w:ind w:left="1438" w:hanging="420"/>
      </w:pPr>
      <w:rPr>
        <w:rFonts w:ascii="Wingdings" w:hAnsi="Wingdings" w:hint="default"/>
      </w:rPr>
    </w:lvl>
    <w:lvl w:ilvl="2" w:tplc="04090005" w:tentative="1">
      <w:start w:val="1"/>
      <w:numFmt w:val="bullet"/>
      <w:lvlText w:val=""/>
      <w:lvlJc w:val="left"/>
      <w:pPr>
        <w:ind w:left="1858" w:hanging="420"/>
      </w:pPr>
      <w:rPr>
        <w:rFonts w:ascii="Wingdings" w:hAnsi="Wingdings" w:hint="default"/>
      </w:rPr>
    </w:lvl>
    <w:lvl w:ilvl="3" w:tplc="04090001" w:tentative="1">
      <w:start w:val="1"/>
      <w:numFmt w:val="bullet"/>
      <w:lvlText w:val=""/>
      <w:lvlJc w:val="left"/>
      <w:pPr>
        <w:ind w:left="2278" w:hanging="420"/>
      </w:pPr>
      <w:rPr>
        <w:rFonts w:ascii="Wingdings" w:hAnsi="Wingdings" w:hint="default"/>
      </w:rPr>
    </w:lvl>
    <w:lvl w:ilvl="4" w:tplc="04090003" w:tentative="1">
      <w:start w:val="1"/>
      <w:numFmt w:val="bullet"/>
      <w:lvlText w:val=""/>
      <w:lvlJc w:val="left"/>
      <w:pPr>
        <w:ind w:left="2698" w:hanging="420"/>
      </w:pPr>
      <w:rPr>
        <w:rFonts w:ascii="Wingdings" w:hAnsi="Wingdings" w:hint="default"/>
      </w:rPr>
    </w:lvl>
    <w:lvl w:ilvl="5" w:tplc="04090005" w:tentative="1">
      <w:start w:val="1"/>
      <w:numFmt w:val="bullet"/>
      <w:lvlText w:val=""/>
      <w:lvlJc w:val="left"/>
      <w:pPr>
        <w:ind w:left="3118" w:hanging="420"/>
      </w:pPr>
      <w:rPr>
        <w:rFonts w:ascii="Wingdings" w:hAnsi="Wingdings" w:hint="default"/>
      </w:rPr>
    </w:lvl>
    <w:lvl w:ilvl="6" w:tplc="04090001" w:tentative="1">
      <w:start w:val="1"/>
      <w:numFmt w:val="bullet"/>
      <w:lvlText w:val=""/>
      <w:lvlJc w:val="left"/>
      <w:pPr>
        <w:ind w:left="3538" w:hanging="420"/>
      </w:pPr>
      <w:rPr>
        <w:rFonts w:ascii="Wingdings" w:hAnsi="Wingdings" w:hint="default"/>
      </w:rPr>
    </w:lvl>
    <w:lvl w:ilvl="7" w:tplc="04090003" w:tentative="1">
      <w:start w:val="1"/>
      <w:numFmt w:val="bullet"/>
      <w:lvlText w:val=""/>
      <w:lvlJc w:val="left"/>
      <w:pPr>
        <w:ind w:left="3958" w:hanging="420"/>
      </w:pPr>
      <w:rPr>
        <w:rFonts w:ascii="Wingdings" w:hAnsi="Wingdings" w:hint="default"/>
      </w:rPr>
    </w:lvl>
    <w:lvl w:ilvl="8" w:tplc="04090005" w:tentative="1">
      <w:start w:val="1"/>
      <w:numFmt w:val="bullet"/>
      <w:lvlText w:val=""/>
      <w:lvlJc w:val="left"/>
      <w:pPr>
        <w:ind w:left="4378" w:hanging="420"/>
      </w:pPr>
      <w:rPr>
        <w:rFonts w:ascii="Wingdings" w:hAnsi="Wingdings" w:hint="default"/>
      </w:rPr>
    </w:lvl>
  </w:abstractNum>
  <w:abstractNum w:abstractNumId="4" w15:restartNumberingAfterBreak="0">
    <w:nsid w:val="20934FC0"/>
    <w:multiLevelType w:val="hybridMultilevel"/>
    <w:tmpl w:val="6F9E6C9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34B079D"/>
    <w:multiLevelType w:val="hybridMultilevel"/>
    <w:tmpl w:val="90E05BA8"/>
    <w:lvl w:ilvl="0" w:tplc="F266CDE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AA6672"/>
    <w:multiLevelType w:val="hybridMultilevel"/>
    <w:tmpl w:val="21A2846E"/>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02F11FF"/>
    <w:multiLevelType w:val="hybridMultilevel"/>
    <w:tmpl w:val="39280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04066E"/>
    <w:multiLevelType w:val="hybridMultilevel"/>
    <w:tmpl w:val="C9E4C2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B67D5D"/>
    <w:multiLevelType w:val="hybridMultilevel"/>
    <w:tmpl w:val="7FF8B8B6"/>
    <w:lvl w:ilvl="0" w:tplc="84EE117A">
      <w:start w:val="1"/>
      <w:numFmt w:val="bullet"/>
      <w:lvlText w:val="•"/>
      <w:lvlJc w:val="left"/>
      <w:pPr>
        <w:tabs>
          <w:tab w:val="num" w:pos="360"/>
        </w:tabs>
        <w:ind w:left="360" w:hanging="360"/>
      </w:pPr>
      <w:rPr>
        <w:rFonts w:ascii="Arial" w:hAnsi="Arial" w:hint="default"/>
      </w:rPr>
    </w:lvl>
    <w:lvl w:ilvl="1" w:tplc="F28C9BA2">
      <w:start w:val="3935"/>
      <w:numFmt w:val="bullet"/>
      <w:lvlText w:val="–"/>
      <w:lvlJc w:val="left"/>
      <w:pPr>
        <w:tabs>
          <w:tab w:val="num" w:pos="1080"/>
        </w:tabs>
        <w:ind w:left="1080" w:hanging="360"/>
      </w:pPr>
      <w:rPr>
        <w:rFonts w:ascii="Arial" w:hAnsi="Arial" w:hint="default"/>
      </w:rPr>
    </w:lvl>
    <w:lvl w:ilvl="2" w:tplc="22CAFD20">
      <w:start w:val="3935"/>
      <w:numFmt w:val="bullet"/>
      <w:lvlText w:val="•"/>
      <w:lvlJc w:val="left"/>
      <w:pPr>
        <w:tabs>
          <w:tab w:val="num" w:pos="1800"/>
        </w:tabs>
        <w:ind w:left="1800" w:hanging="360"/>
      </w:pPr>
      <w:rPr>
        <w:rFonts w:ascii="Arial" w:hAnsi="Arial" w:hint="default"/>
      </w:rPr>
    </w:lvl>
    <w:lvl w:ilvl="3" w:tplc="73840EBC">
      <w:start w:val="3935"/>
      <w:numFmt w:val="bullet"/>
      <w:lvlText w:val="–"/>
      <w:lvlJc w:val="left"/>
      <w:pPr>
        <w:tabs>
          <w:tab w:val="num" w:pos="2520"/>
        </w:tabs>
        <w:ind w:left="2520" w:hanging="360"/>
      </w:pPr>
      <w:rPr>
        <w:rFonts w:ascii="Arial" w:hAnsi="Arial" w:hint="default"/>
      </w:rPr>
    </w:lvl>
    <w:lvl w:ilvl="4" w:tplc="D6DEB3F0">
      <w:start w:val="4"/>
      <w:numFmt w:val="bullet"/>
      <w:lvlText w:val="-"/>
      <w:lvlJc w:val="left"/>
      <w:pPr>
        <w:ind w:left="3240" w:hanging="360"/>
      </w:pPr>
      <w:rPr>
        <w:rFonts w:ascii="Times New Roman" w:eastAsiaTheme="minorEastAsia" w:hAnsi="Times New Roman" w:cs="Times New Roman" w:hint="default"/>
      </w:rPr>
    </w:lvl>
    <w:lvl w:ilvl="5" w:tplc="B2EA47C4" w:tentative="1">
      <w:start w:val="1"/>
      <w:numFmt w:val="bullet"/>
      <w:lvlText w:val="•"/>
      <w:lvlJc w:val="left"/>
      <w:pPr>
        <w:tabs>
          <w:tab w:val="num" w:pos="3960"/>
        </w:tabs>
        <w:ind w:left="3960" w:hanging="360"/>
      </w:pPr>
      <w:rPr>
        <w:rFonts w:ascii="Arial" w:hAnsi="Arial" w:hint="default"/>
      </w:rPr>
    </w:lvl>
    <w:lvl w:ilvl="6" w:tplc="8EC6CAAE" w:tentative="1">
      <w:start w:val="1"/>
      <w:numFmt w:val="bullet"/>
      <w:lvlText w:val="•"/>
      <w:lvlJc w:val="left"/>
      <w:pPr>
        <w:tabs>
          <w:tab w:val="num" w:pos="4680"/>
        </w:tabs>
        <w:ind w:left="4680" w:hanging="360"/>
      </w:pPr>
      <w:rPr>
        <w:rFonts w:ascii="Arial" w:hAnsi="Arial" w:hint="default"/>
      </w:rPr>
    </w:lvl>
    <w:lvl w:ilvl="7" w:tplc="175C9DDC" w:tentative="1">
      <w:start w:val="1"/>
      <w:numFmt w:val="bullet"/>
      <w:lvlText w:val="•"/>
      <w:lvlJc w:val="left"/>
      <w:pPr>
        <w:tabs>
          <w:tab w:val="num" w:pos="5400"/>
        </w:tabs>
        <w:ind w:left="5400" w:hanging="360"/>
      </w:pPr>
      <w:rPr>
        <w:rFonts w:ascii="Arial" w:hAnsi="Arial" w:hint="default"/>
      </w:rPr>
    </w:lvl>
    <w:lvl w:ilvl="8" w:tplc="93AEF74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E75F6A"/>
    <w:multiLevelType w:val="hybridMultilevel"/>
    <w:tmpl w:val="49DE56E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218EB88C">
      <w:start w:val="2"/>
      <w:numFmt w:val="bullet"/>
      <w:lvlText w:val="-"/>
      <w:lvlJc w:val="left"/>
      <w:pPr>
        <w:ind w:left="2460" w:hanging="360"/>
      </w:pPr>
      <w:rPr>
        <w:rFonts w:ascii="Times New Roman" w:eastAsiaTheme="minorEastAsia"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C74703"/>
    <w:multiLevelType w:val="hybridMultilevel"/>
    <w:tmpl w:val="1FD6D8A6"/>
    <w:lvl w:ilvl="0" w:tplc="69D80410">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A151879"/>
    <w:multiLevelType w:val="hybridMultilevel"/>
    <w:tmpl w:val="3956FA5A"/>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822BB9"/>
    <w:multiLevelType w:val="hybridMultilevel"/>
    <w:tmpl w:val="B9EE80E2"/>
    <w:lvl w:ilvl="0" w:tplc="7D688C5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613E6023"/>
    <w:multiLevelType w:val="hybridMultilevel"/>
    <w:tmpl w:val="D576A3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B40E62"/>
    <w:multiLevelType w:val="hybridMultilevel"/>
    <w:tmpl w:val="021058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4E0105"/>
    <w:multiLevelType w:val="hybridMultilevel"/>
    <w:tmpl w:val="9B6A9B52"/>
    <w:lvl w:ilvl="0" w:tplc="ABE06020">
      <w:start w:val="1"/>
      <w:numFmt w:val="bullet"/>
      <w:lvlText w:val="•"/>
      <w:lvlJc w:val="left"/>
      <w:pPr>
        <w:ind w:left="822" w:hanging="420"/>
      </w:pPr>
      <w:rPr>
        <w:rFonts w:ascii="Arial" w:hAnsi="Arial"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4" w15:restartNumberingAfterBreak="0">
    <w:nsid w:val="6B20097E"/>
    <w:multiLevelType w:val="hybridMultilevel"/>
    <w:tmpl w:val="A3CC697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7237D6"/>
    <w:multiLevelType w:val="hybridMultilevel"/>
    <w:tmpl w:val="874CE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4831CC"/>
    <w:multiLevelType w:val="multilevel"/>
    <w:tmpl w:val="18D4C24A"/>
    <w:lvl w:ilvl="0">
      <w:start w:val="1"/>
      <w:numFmt w:val="decimal"/>
      <w:lvlText w:val="%1."/>
      <w:lvlJc w:val="left"/>
      <w:pPr>
        <w:ind w:left="420" w:hanging="420"/>
      </w:pPr>
    </w:lvl>
    <w:lvl w:ilvl="1">
      <w:start w:val="2"/>
      <w:numFmt w:val="decimal"/>
      <w:isLgl/>
      <w:lvlText w:val="%1.%2"/>
      <w:lvlJc w:val="left"/>
      <w:pPr>
        <w:ind w:left="624" w:hanging="624"/>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CD3AF7"/>
    <w:multiLevelType w:val="hybridMultilevel"/>
    <w:tmpl w:val="0B60B70E"/>
    <w:lvl w:ilvl="0" w:tplc="4A7261EA">
      <w:start w:val="1"/>
      <w:numFmt w:val="decimal"/>
      <w:lvlText w:val="%1)"/>
      <w:lvlJc w:val="left"/>
      <w:pPr>
        <w:ind w:left="420" w:hanging="420"/>
      </w:pPr>
      <w:rPr>
        <w:rFonts w:asciiTheme="minorHAnsi" w:eastAsiaTheme="minorEastAsia" w:hAnsiTheme="minorHAnsi"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9"/>
  </w:num>
  <w:num w:numId="3">
    <w:abstractNumId w:val="13"/>
  </w:num>
  <w:num w:numId="4">
    <w:abstractNumId w:val="26"/>
  </w:num>
  <w:num w:numId="5">
    <w:abstractNumId w:val="16"/>
  </w:num>
  <w:num w:numId="6">
    <w:abstractNumId w:val="8"/>
  </w:num>
  <w:num w:numId="7">
    <w:abstractNumId w:val="14"/>
  </w:num>
  <w:num w:numId="8">
    <w:abstractNumId w:val="17"/>
  </w:num>
  <w:num w:numId="9">
    <w:abstractNumId w:val="27"/>
  </w:num>
  <w:num w:numId="10">
    <w:abstractNumId w:val="6"/>
  </w:num>
  <w:num w:numId="11">
    <w:abstractNumId w:val="6"/>
  </w:num>
  <w:num w:numId="12">
    <w:abstractNumId w:val="6"/>
  </w:num>
  <w:num w:numId="13">
    <w:abstractNumId w:val="6"/>
  </w:num>
  <w:num w:numId="14">
    <w:abstractNumId w:val="9"/>
  </w:num>
  <w:num w:numId="15">
    <w:abstractNumId w:val="21"/>
  </w:num>
  <w:num w:numId="16">
    <w:abstractNumId w:val="22"/>
  </w:num>
  <w:num w:numId="17">
    <w:abstractNumId w:val="30"/>
  </w:num>
  <w:num w:numId="18">
    <w:abstractNumId w:val="24"/>
  </w:num>
  <w:num w:numId="19">
    <w:abstractNumId w:val="1"/>
  </w:num>
  <w:num w:numId="20">
    <w:abstractNumId w:val="28"/>
  </w:num>
  <w:num w:numId="21">
    <w:abstractNumId w:val="7"/>
  </w:num>
  <w:num w:numId="22">
    <w:abstractNumId w:val="4"/>
  </w:num>
  <w:num w:numId="23">
    <w:abstractNumId w:val="20"/>
  </w:num>
  <w:num w:numId="24">
    <w:abstractNumId w:val="12"/>
  </w:num>
  <w:num w:numId="25">
    <w:abstractNumId w:val="5"/>
  </w:num>
  <w:num w:numId="26">
    <w:abstractNumId w:val="0"/>
  </w:num>
  <w:num w:numId="27">
    <w:abstractNumId w:val="29"/>
  </w:num>
  <w:num w:numId="28">
    <w:abstractNumId w:val="3"/>
  </w:num>
  <w:num w:numId="29">
    <w:abstractNumId w:val="15"/>
  </w:num>
  <w:num w:numId="30">
    <w:abstractNumId w:val="23"/>
  </w:num>
  <w:num w:numId="31">
    <w:abstractNumId w:val="2"/>
  </w:num>
  <w:num w:numId="32">
    <w:abstractNumId w:val="18"/>
  </w:num>
  <w:num w:numId="33">
    <w:abstractNumId w:val="10"/>
  </w:num>
  <w:num w:numId="34">
    <w:abstractNumId w:val="25"/>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2E5B"/>
    <w:rsid w:val="00004CB5"/>
    <w:rsid w:val="00016E4D"/>
    <w:rsid w:val="00024137"/>
    <w:rsid w:val="0002757F"/>
    <w:rsid w:val="0003106F"/>
    <w:rsid w:val="000314EE"/>
    <w:rsid w:val="00036C46"/>
    <w:rsid w:val="00043B5C"/>
    <w:rsid w:val="000477D2"/>
    <w:rsid w:val="000554F3"/>
    <w:rsid w:val="00061196"/>
    <w:rsid w:val="00063BBD"/>
    <w:rsid w:val="00072CBE"/>
    <w:rsid w:val="00074221"/>
    <w:rsid w:val="00075E9E"/>
    <w:rsid w:val="00081561"/>
    <w:rsid w:val="0009285D"/>
    <w:rsid w:val="000945DD"/>
    <w:rsid w:val="000A1A76"/>
    <w:rsid w:val="000A4887"/>
    <w:rsid w:val="000A5F15"/>
    <w:rsid w:val="000A6981"/>
    <w:rsid w:val="000B28CC"/>
    <w:rsid w:val="000C4DE9"/>
    <w:rsid w:val="000C7EB7"/>
    <w:rsid w:val="000D40B8"/>
    <w:rsid w:val="000D531E"/>
    <w:rsid w:val="000D5AE0"/>
    <w:rsid w:val="000E02C5"/>
    <w:rsid w:val="000E758A"/>
    <w:rsid w:val="000E7E62"/>
    <w:rsid w:val="000F63C5"/>
    <w:rsid w:val="00111918"/>
    <w:rsid w:val="0012208D"/>
    <w:rsid w:val="001315BE"/>
    <w:rsid w:val="00132615"/>
    <w:rsid w:val="001459F7"/>
    <w:rsid w:val="001569D6"/>
    <w:rsid w:val="0016788C"/>
    <w:rsid w:val="00176D01"/>
    <w:rsid w:val="00177260"/>
    <w:rsid w:val="00177E96"/>
    <w:rsid w:val="001803ED"/>
    <w:rsid w:val="001809A8"/>
    <w:rsid w:val="00182F3B"/>
    <w:rsid w:val="00187287"/>
    <w:rsid w:val="0019214D"/>
    <w:rsid w:val="001A0230"/>
    <w:rsid w:val="001A16C9"/>
    <w:rsid w:val="001B3361"/>
    <w:rsid w:val="001B48F8"/>
    <w:rsid w:val="001C3348"/>
    <w:rsid w:val="001C3F08"/>
    <w:rsid w:val="001D0180"/>
    <w:rsid w:val="001D2325"/>
    <w:rsid w:val="001E795C"/>
    <w:rsid w:val="001F23C3"/>
    <w:rsid w:val="001F65F6"/>
    <w:rsid w:val="00205981"/>
    <w:rsid w:val="00211CE7"/>
    <w:rsid w:val="002131DF"/>
    <w:rsid w:val="002179BA"/>
    <w:rsid w:val="00220EFF"/>
    <w:rsid w:val="00223B74"/>
    <w:rsid w:val="00226F8E"/>
    <w:rsid w:val="00230FEB"/>
    <w:rsid w:val="002310FF"/>
    <w:rsid w:val="00235C1C"/>
    <w:rsid w:val="00244CDB"/>
    <w:rsid w:val="00246A15"/>
    <w:rsid w:val="00250B0A"/>
    <w:rsid w:val="00256592"/>
    <w:rsid w:val="002641B5"/>
    <w:rsid w:val="00264F00"/>
    <w:rsid w:val="002664ED"/>
    <w:rsid w:val="00274140"/>
    <w:rsid w:val="002822BE"/>
    <w:rsid w:val="00293051"/>
    <w:rsid w:val="00297C47"/>
    <w:rsid w:val="002A3756"/>
    <w:rsid w:val="002B38A9"/>
    <w:rsid w:val="002C24D1"/>
    <w:rsid w:val="002C2B70"/>
    <w:rsid w:val="002C52D9"/>
    <w:rsid w:val="002C62DD"/>
    <w:rsid w:val="002C66CD"/>
    <w:rsid w:val="002D0202"/>
    <w:rsid w:val="002D678D"/>
    <w:rsid w:val="002D6FAF"/>
    <w:rsid w:val="002D79FC"/>
    <w:rsid w:val="002F0BF7"/>
    <w:rsid w:val="002F1F57"/>
    <w:rsid w:val="002F3E3D"/>
    <w:rsid w:val="002F663E"/>
    <w:rsid w:val="002F6AE8"/>
    <w:rsid w:val="003049CE"/>
    <w:rsid w:val="00307837"/>
    <w:rsid w:val="00307AD1"/>
    <w:rsid w:val="00307DA3"/>
    <w:rsid w:val="0031091B"/>
    <w:rsid w:val="00314EE1"/>
    <w:rsid w:val="003179F4"/>
    <w:rsid w:val="00324CD1"/>
    <w:rsid w:val="00333419"/>
    <w:rsid w:val="00337231"/>
    <w:rsid w:val="00347D19"/>
    <w:rsid w:val="00350AE1"/>
    <w:rsid w:val="003525BA"/>
    <w:rsid w:val="0035560F"/>
    <w:rsid w:val="0036015E"/>
    <w:rsid w:val="003656C6"/>
    <w:rsid w:val="003741A9"/>
    <w:rsid w:val="0039109A"/>
    <w:rsid w:val="00394012"/>
    <w:rsid w:val="003A2BFD"/>
    <w:rsid w:val="003A7E8A"/>
    <w:rsid w:val="003B0766"/>
    <w:rsid w:val="003B234D"/>
    <w:rsid w:val="003B6FCE"/>
    <w:rsid w:val="003C5773"/>
    <w:rsid w:val="003D0976"/>
    <w:rsid w:val="003D0B9B"/>
    <w:rsid w:val="003D5C9C"/>
    <w:rsid w:val="003E4F50"/>
    <w:rsid w:val="003E77B7"/>
    <w:rsid w:val="003F1367"/>
    <w:rsid w:val="003F2C15"/>
    <w:rsid w:val="003F3B75"/>
    <w:rsid w:val="003F3EDB"/>
    <w:rsid w:val="00402556"/>
    <w:rsid w:val="00411E9C"/>
    <w:rsid w:val="00413A04"/>
    <w:rsid w:val="00414973"/>
    <w:rsid w:val="004434B7"/>
    <w:rsid w:val="0044520C"/>
    <w:rsid w:val="00451F43"/>
    <w:rsid w:val="0045276A"/>
    <w:rsid w:val="00457130"/>
    <w:rsid w:val="00460EA8"/>
    <w:rsid w:val="00460EC8"/>
    <w:rsid w:val="00463B8F"/>
    <w:rsid w:val="00466E2A"/>
    <w:rsid w:val="004741A3"/>
    <w:rsid w:val="00490E58"/>
    <w:rsid w:val="00496338"/>
    <w:rsid w:val="004966A3"/>
    <w:rsid w:val="00496A03"/>
    <w:rsid w:val="004A48DF"/>
    <w:rsid w:val="004A5865"/>
    <w:rsid w:val="004A61C6"/>
    <w:rsid w:val="004A6979"/>
    <w:rsid w:val="004A6A4E"/>
    <w:rsid w:val="004B30C4"/>
    <w:rsid w:val="004C4BF1"/>
    <w:rsid w:val="004D088B"/>
    <w:rsid w:val="004D29A6"/>
    <w:rsid w:val="004D40C7"/>
    <w:rsid w:val="004D56FC"/>
    <w:rsid w:val="004E1B97"/>
    <w:rsid w:val="004E2980"/>
    <w:rsid w:val="004E61BF"/>
    <w:rsid w:val="004E6653"/>
    <w:rsid w:val="004E7F83"/>
    <w:rsid w:val="004F5CB4"/>
    <w:rsid w:val="004F75AA"/>
    <w:rsid w:val="00500037"/>
    <w:rsid w:val="00500080"/>
    <w:rsid w:val="00501107"/>
    <w:rsid w:val="00502249"/>
    <w:rsid w:val="005158E4"/>
    <w:rsid w:val="005267D8"/>
    <w:rsid w:val="00535323"/>
    <w:rsid w:val="00546C98"/>
    <w:rsid w:val="00550551"/>
    <w:rsid w:val="00553AE0"/>
    <w:rsid w:val="00553B56"/>
    <w:rsid w:val="00561210"/>
    <w:rsid w:val="00566BF5"/>
    <w:rsid w:val="005710AE"/>
    <w:rsid w:val="00571425"/>
    <w:rsid w:val="00572B87"/>
    <w:rsid w:val="00575345"/>
    <w:rsid w:val="005915A8"/>
    <w:rsid w:val="005A2761"/>
    <w:rsid w:val="005A4B52"/>
    <w:rsid w:val="005A6730"/>
    <w:rsid w:val="005B15A7"/>
    <w:rsid w:val="005D4C24"/>
    <w:rsid w:val="005D5BFF"/>
    <w:rsid w:val="005E070B"/>
    <w:rsid w:val="005F2956"/>
    <w:rsid w:val="005F3183"/>
    <w:rsid w:val="00603011"/>
    <w:rsid w:val="006040EF"/>
    <w:rsid w:val="00624038"/>
    <w:rsid w:val="00624C77"/>
    <w:rsid w:val="0062701B"/>
    <w:rsid w:val="00641668"/>
    <w:rsid w:val="00642421"/>
    <w:rsid w:val="006570E0"/>
    <w:rsid w:val="00662E55"/>
    <w:rsid w:val="00667D52"/>
    <w:rsid w:val="006777F8"/>
    <w:rsid w:val="00680718"/>
    <w:rsid w:val="00680B8B"/>
    <w:rsid w:val="0068125B"/>
    <w:rsid w:val="006823BC"/>
    <w:rsid w:val="006858DF"/>
    <w:rsid w:val="00686108"/>
    <w:rsid w:val="00691F17"/>
    <w:rsid w:val="006947A6"/>
    <w:rsid w:val="006A19FA"/>
    <w:rsid w:val="006A3AED"/>
    <w:rsid w:val="006A73C2"/>
    <w:rsid w:val="006B12C9"/>
    <w:rsid w:val="006B2B15"/>
    <w:rsid w:val="006B653D"/>
    <w:rsid w:val="006C1FC0"/>
    <w:rsid w:val="006C3D18"/>
    <w:rsid w:val="006D0F9E"/>
    <w:rsid w:val="006D339D"/>
    <w:rsid w:val="006D4992"/>
    <w:rsid w:val="006E040E"/>
    <w:rsid w:val="006E14C3"/>
    <w:rsid w:val="006E6DFA"/>
    <w:rsid w:val="00707CAB"/>
    <w:rsid w:val="00711729"/>
    <w:rsid w:val="0072075F"/>
    <w:rsid w:val="00724B5D"/>
    <w:rsid w:val="007314F6"/>
    <w:rsid w:val="0074394A"/>
    <w:rsid w:val="00747A06"/>
    <w:rsid w:val="00775220"/>
    <w:rsid w:val="00786204"/>
    <w:rsid w:val="0079436C"/>
    <w:rsid w:val="007974A7"/>
    <w:rsid w:val="007A08B7"/>
    <w:rsid w:val="007A0C39"/>
    <w:rsid w:val="007A233D"/>
    <w:rsid w:val="007A374F"/>
    <w:rsid w:val="007B0092"/>
    <w:rsid w:val="007B2751"/>
    <w:rsid w:val="007B347D"/>
    <w:rsid w:val="007B5206"/>
    <w:rsid w:val="007B63E8"/>
    <w:rsid w:val="007C012A"/>
    <w:rsid w:val="007C01EE"/>
    <w:rsid w:val="007C0585"/>
    <w:rsid w:val="007C1619"/>
    <w:rsid w:val="007D2F06"/>
    <w:rsid w:val="007D4C57"/>
    <w:rsid w:val="007D7811"/>
    <w:rsid w:val="007E0ED0"/>
    <w:rsid w:val="007E3A4B"/>
    <w:rsid w:val="007F1779"/>
    <w:rsid w:val="007F45FC"/>
    <w:rsid w:val="007F61DF"/>
    <w:rsid w:val="00803CCC"/>
    <w:rsid w:val="00804994"/>
    <w:rsid w:val="0081124B"/>
    <w:rsid w:val="008125B9"/>
    <w:rsid w:val="0082289A"/>
    <w:rsid w:val="008258E8"/>
    <w:rsid w:val="00827F82"/>
    <w:rsid w:val="0083397B"/>
    <w:rsid w:val="00834B79"/>
    <w:rsid w:val="0083788D"/>
    <w:rsid w:val="008452A3"/>
    <w:rsid w:val="00846266"/>
    <w:rsid w:val="008609E7"/>
    <w:rsid w:val="008657FA"/>
    <w:rsid w:val="00870AE9"/>
    <w:rsid w:val="00876CF7"/>
    <w:rsid w:val="00877AD1"/>
    <w:rsid w:val="008872E7"/>
    <w:rsid w:val="00891F9A"/>
    <w:rsid w:val="00892967"/>
    <w:rsid w:val="008947D4"/>
    <w:rsid w:val="00894FF0"/>
    <w:rsid w:val="0089781F"/>
    <w:rsid w:val="008A476C"/>
    <w:rsid w:val="008B0658"/>
    <w:rsid w:val="008B7C58"/>
    <w:rsid w:val="008C242C"/>
    <w:rsid w:val="008C26FA"/>
    <w:rsid w:val="008D081E"/>
    <w:rsid w:val="008D0870"/>
    <w:rsid w:val="008D1B27"/>
    <w:rsid w:val="008D7982"/>
    <w:rsid w:val="008D7AE1"/>
    <w:rsid w:val="008F0A94"/>
    <w:rsid w:val="008F4A5A"/>
    <w:rsid w:val="008F5DD3"/>
    <w:rsid w:val="008F6049"/>
    <w:rsid w:val="008F7674"/>
    <w:rsid w:val="00901563"/>
    <w:rsid w:val="00906257"/>
    <w:rsid w:val="00913583"/>
    <w:rsid w:val="00913D67"/>
    <w:rsid w:val="00916289"/>
    <w:rsid w:val="00920F80"/>
    <w:rsid w:val="0092216D"/>
    <w:rsid w:val="009327E0"/>
    <w:rsid w:val="00935E5A"/>
    <w:rsid w:val="0093788C"/>
    <w:rsid w:val="00946F2A"/>
    <w:rsid w:val="00946F3C"/>
    <w:rsid w:val="00950C8E"/>
    <w:rsid w:val="00952E07"/>
    <w:rsid w:val="0096176C"/>
    <w:rsid w:val="00964759"/>
    <w:rsid w:val="009660A9"/>
    <w:rsid w:val="009712C8"/>
    <w:rsid w:val="0097266F"/>
    <w:rsid w:val="00986200"/>
    <w:rsid w:val="00990CC1"/>
    <w:rsid w:val="00991E2A"/>
    <w:rsid w:val="00997CA3"/>
    <w:rsid w:val="00997F1B"/>
    <w:rsid w:val="009B344B"/>
    <w:rsid w:val="009B4D48"/>
    <w:rsid w:val="009C05F4"/>
    <w:rsid w:val="009E1FD6"/>
    <w:rsid w:val="009F4884"/>
    <w:rsid w:val="009F675A"/>
    <w:rsid w:val="00A0542D"/>
    <w:rsid w:val="00A064AD"/>
    <w:rsid w:val="00A07FF6"/>
    <w:rsid w:val="00A26E9A"/>
    <w:rsid w:val="00A43D64"/>
    <w:rsid w:val="00A4594B"/>
    <w:rsid w:val="00A53B57"/>
    <w:rsid w:val="00A57E00"/>
    <w:rsid w:val="00A6117F"/>
    <w:rsid w:val="00A62440"/>
    <w:rsid w:val="00A62EF0"/>
    <w:rsid w:val="00A65E02"/>
    <w:rsid w:val="00A72923"/>
    <w:rsid w:val="00A74BC9"/>
    <w:rsid w:val="00A77F3F"/>
    <w:rsid w:val="00A8184D"/>
    <w:rsid w:val="00A9219B"/>
    <w:rsid w:val="00A956E0"/>
    <w:rsid w:val="00AA12DA"/>
    <w:rsid w:val="00AA2657"/>
    <w:rsid w:val="00AA5566"/>
    <w:rsid w:val="00AB407A"/>
    <w:rsid w:val="00AB453F"/>
    <w:rsid w:val="00AC3964"/>
    <w:rsid w:val="00AC608B"/>
    <w:rsid w:val="00AC78FA"/>
    <w:rsid w:val="00AD2672"/>
    <w:rsid w:val="00AD3136"/>
    <w:rsid w:val="00AE6838"/>
    <w:rsid w:val="00AF4D48"/>
    <w:rsid w:val="00B00BA1"/>
    <w:rsid w:val="00B05814"/>
    <w:rsid w:val="00B200E2"/>
    <w:rsid w:val="00B22350"/>
    <w:rsid w:val="00B24521"/>
    <w:rsid w:val="00B33CB8"/>
    <w:rsid w:val="00B454EB"/>
    <w:rsid w:val="00B46AD9"/>
    <w:rsid w:val="00B50A2C"/>
    <w:rsid w:val="00B5356F"/>
    <w:rsid w:val="00B5395A"/>
    <w:rsid w:val="00B54646"/>
    <w:rsid w:val="00B549B8"/>
    <w:rsid w:val="00B550BC"/>
    <w:rsid w:val="00B6013A"/>
    <w:rsid w:val="00B60F84"/>
    <w:rsid w:val="00B63775"/>
    <w:rsid w:val="00B64C72"/>
    <w:rsid w:val="00B71FB2"/>
    <w:rsid w:val="00B72B48"/>
    <w:rsid w:val="00B75C24"/>
    <w:rsid w:val="00B77AE1"/>
    <w:rsid w:val="00B90815"/>
    <w:rsid w:val="00B917C9"/>
    <w:rsid w:val="00B94381"/>
    <w:rsid w:val="00B973D3"/>
    <w:rsid w:val="00BB1688"/>
    <w:rsid w:val="00BB57B0"/>
    <w:rsid w:val="00BC05D7"/>
    <w:rsid w:val="00BC3999"/>
    <w:rsid w:val="00BC6C72"/>
    <w:rsid w:val="00BD366A"/>
    <w:rsid w:val="00BD5283"/>
    <w:rsid w:val="00BD7936"/>
    <w:rsid w:val="00BE0D21"/>
    <w:rsid w:val="00BF4B6F"/>
    <w:rsid w:val="00C0513F"/>
    <w:rsid w:val="00C05734"/>
    <w:rsid w:val="00C13F43"/>
    <w:rsid w:val="00C155B4"/>
    <w:rsid w:val="00C37DEF"/>
    <w:rsid w:val="00C447A5"/>
    <w:rsid w:val="00C44EAB"/>
    <w:rsid w:val="00C466CA"/>
    <w:rsid w:val="00C47505"/>
    <w:rsid w:val="00C47ED9"/>
    <w:rsid w:val="00C5650E"/>
    <w:rsid w:val="00C7249F"/>
    <w:rsid w:val="00C732F9"/>
    <w:rsid w:val="00C8338D"/>
    <w:rsid w:val="00C91376"/>
    <w:rsid w:val="00C930D5"/>
    <w:rsid w:val="00C93BF8"/>
    <w:rsid w:val="00C958CE"/>
    <w:rsid w:val="00CA2876"/>
    <w:rsid w:val="00CA30FE"/>
    <w:rsid w:val="00CA3147"/>
    <w:rsid w:val="00CA421F"/>
    <w:rsid w:val="00CA5238"/>
    <w:rsid w:val="00CA6DFA"/>
    <w:rsid w:val="00CB2663"/>
    <w:rsid w:val="00CB7F04"/>
    <w:rsid w:val="00CC3779"/>
    <w:rsid w:val="00CC5876"/>
    <w:rsid w:val="00CC6166"/>
    <w:rsid w:val="00CD32ED"/>
    <w:rsid w:val="00CD7AAE"/>
    <w:rsid w:val="00CE4B64"/>
    <w:rsid w:val="00CE61CA"/>
    <w:rsid w:val="00CE7F23"/>
    <w:rsid w:val="00D02E2D"/>
    <w:rsid w:val="00D03234"/>
    <w:rsid w:val="00D04303"/>
    <w:rsid w:val="00D049DC"/>
    <w:rsid w:val="00D04FCE"/>
    <w:rsid w:val="00D06233"/>
    <w:rsid w:val="00D10541"/>
    <w:rsid w:val="00D201C4"/>
    <w:rsid w:val="00D335E9"/>
    <w:rsid w:val="00D359AB"/>
    <w:rsid w:val="00D36791"/>
    <w:rsid w:val="00D37364"/>
    <w:rsid w:val="00D43869"/>
    <w:rsid w:val="00D447E1"/>
    <w:rsid w:val="00D55C2E"/>
    <w:rsid w:val="00D61B98"/>
    <w:rsid w:val="00D7621B"/>
    <w:rsid w:val="00D87AB7"/>
    <w:rsid w:val="00D92D7E"/>
    <w:rsid w:val="00DA4240"/>
    <w:rsid w:val="00DA4793"/>
    <w:rsid w:val="00DA47D0"/>
    <w:rsid w:val="00DB264F"/>
    <w:rsid w:val="00DB53A8"/>
    <w:rsid w:val="00DB6820"/>
    <w:rsid w:val="00DC05C5"/>
    <w:rsid w:val="00DD6F03"/>
    <w:rsid w:val="00DE22CE"/>
    <w:rsid w:val="00DE45E0"/>
    <w:rsid w:val="00DF1D87"/>
    <w:rsid w:val="00DF6268"/>
    <w:rsid w:val="00E005F2"/>
    <w:rsid w:val="00E03EBE"/>
    <w:rsid w:val="00E05125"/>
    <w:rsid w:val="00E21B53"/>
    <w:rsid w:val="00E24780"/>
    <w:rsid w:val="00E269D0"/>
    <w:rsid w:val="00E26D21"/>
    <w:rsid w:val="00E27D32"/>
    <w:rsid w:val="00E33792"/>
    <w:rsid w:val="00E365ED"/>
    <w:rsid w:val="00E36A7A"/>
    <w:rsid w:val="00E45BBB"/>
    <w:rsid w:val="00E52B8B"/>
    <w:rsid w:val="00E52D70"/>
    <w:rsid w:val="00E63332"/>
    <w:rsid w:val="00E665A3"/>
    <w:rsid w:val="00E80FDC"/>
    <w:rsid w:val="00E811A7"/>
    <w:rsid w:val="00E82F4C"/>
    <w:rsid w:val="00E84538"/>
    <w:rsid w:val="00E84D1B"/>
    <w:rsid w:val="00E97C2E"/>
    <w:rsid w:val="00EA0873"/>
    <w:rsid w:val="00EA2CE9"/>
    <w:rsid w:val="00EB49F9"/>
    <w:rsid w:val="00EB5568"/>
    <w:rsid w:val="00EB7173"/>
    <w:rsid w:val="00EC00C9"/>
    <w:rsid w:val="00EC1425"/>
    <w:rsid w:val="00EC3606"/>
    <w:rsid w:val="00ED1BBB"/>
    <w:rsid w:val="00ED3785"/>
    <w:rsid w:val="00ED5D94"/>
    <w:rsid w:val="00ED75D2"/>
    <w:rsid w:val="00EE42FF"/>
    <w:rsid w:val="00EF0C4C"/>
    <w:rsid w:val="00F02280"/>
    <w:rsid w:val="00F04FBA"/>
    <w:rsid w:val="00F07AD6"/>
    <w:rsid w:val="00F12745"/>
    <w:rsid w:val="00F129F4"/>
    <w:rsid w:val="00F17406"/>
    <w:rsid w:val="00F35DCD"/>
    <w:rsid w:val="00F361F5"/>
    <w:rsid w:val="00F46F60"/>
    <w:rsid w:val="00F47CB7"/>
    <w:rsid w:val="00F57208"/>
    <w:rsid w:val="00F57D04"/>
    <w:rsid w:val="00F613D8"/>
    <w:rsid w:val="00F65B30"/>
    <w:rsid w:val="00F65B7E"/>
    <w:rsid w:val="00F6654E"/>
    <w:rsid w:val="00F67B36"/>
    <w:rsid w:val="00F72396"/>
    <w:rsid w:val="00F802A6"/>
    <w:rsid w:val="00F82364"/>
    <w:rsid w:val="00F85157"/>
    <w:rsid w:val="00F855E4"/>
    <w:rsid w:val="00F9187E"/>
    <w:rsid w:val="00F9239F"/>
    <w:rsid w:val="00F93481"/>
    <w:rsid w:val="00F93FC8"/>
    <w:rsid w:val="00FA0C18"/>
    <w:rsid w:val="00FA1E91"/>
    <w:rsid w:val="00FA770A"/>
    <w:rsid w:val="00FB439B"/>
    <w:rsid w:val="00FD07E5"/>
    <w:rsid w:val="00FD33CA"/>
    <w:rsid w:val="00FD5494"/>
    <w:rsid w:val="00FE3145"/>
    <w:rsid w:val="00FE4872"/>
    <w:rsid w:val="00FF2D95"/>
    <w:rsid w:val="00FF3FEE"/>
    <w:rsid w:val="00FF59BA"/>
    <w:rsid w:val="00FF7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AEABA3"/>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838"/>
    <w:pPr>
      <w:widowControl w:val="0"/>
      <w:jc w:val="both"/>
    </w:p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basedOn w:val="Normal"/>
    <w:next w:val="BodyText"/>
    <w:link w:val="Heading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67B36"/>
    <w:pPr>
      <w:keepLines/>
      <w:numPr>
        <w:numId w:val="0"/>
      </w:numPr>
      <w:spacing w:before="180" w:after="180"/>
      <w:ind w:left="1134" w:right="0" w:hanging="1134"/>
      <w:outlineLvl w:val="1"/>
    </w:pPr>
    <w:rPr>
      <w:rFonts w:eastAsia="宋体"/>
      <w:b w:val="0"/>
      <w:sz w:val="32"/>
      <w:lang w:val="sv-SE"/>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BodyText"/>
    <w:link w:val="Heading3Char"/>
    <w:autoRedefine/>
    <w:qFormat/>
    <w:rsid w:val="00B60F84"/>
    <w:pPr>
      <w:keepNext/>
      <w:widowControl/>
      <w:spacing w:before="120" w:after="120"/>
      <w:ind w:left="720" w:hanging="720"/>
      <w:jc w:val="left"/>
      <w:outlineLvl w:val="2"/>
    </w:pPr>
    <w:rPr>
      <w:rFonts w:ascii="Arial" w:eastAsia="Malgun Gothic" w:hAnsi="Arial" w:cs="Times New Roman"/>
      <w:kern w:val="0"/>
      <w:sz w:val="24"/>
      <w:szCs w:val="20"/>
      <w:lang w:val="en-GB"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BodyText"/>
    <w:link w:val="Heading4Char"/>
    <w:uiPriority w:val="9"/>
    <w:qFormat/>
    <w:rsid w:val="00AE6838"/>
    <w:pPr>
      <w:keepNext/>
      <w:widowControl/>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Heading5">
    <w:name w:val="heading 5"/>
    <w:aliases w:val="h5,Heading5"/>
    <w:basedOn w:val="Normal"/>
    <w:next w:val="Normal"/>
    <w:link w:val="Heading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Heading6">
    <w:name w:val="heading 6"/>
    <w:aliases w:val="T1,Header 6"/>
    <w:basedOn w:val="Normal"/>
    <w:next w:val="Normal"/>
    <w:link w:val="Heading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Heading7">
    <w:name w:val="heading 7"/>
    <w:basedOn w:val="Normal"/>
    <w:next w:val="Normal"/>
    <w:link w:val="Heading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Heading8">
    <w:name w:val="heading 8"/>
    <w:basedOn w:val="Normal"/>
    <w:next w:val="Normal"/>
    <w:link w:val="Heading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Heading9">
    <w:name w:val="heading 9"/>
    <w:basedOn w:val="Normal"/>
    <w:next w:val="Normal"/>
    <w:link w:val="Heading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E6838"/>
    <w:rPr>
      <w:sz w:val="18"/>
      <w:szCs w:val="18"/>
    </w:rPr>
  </w:style>
  <w:style w:type="paragraph" w:styleId="Footer">
    <w:name w:val="footer"/>
    <w:basedOn w:val="Normal"/>
    <w:link w:val="FooterChar"/>
    <w:uiPriority w:val="99"/>
    <w:unhideWhenUsed/>
    <w:rsid w:val="00AE683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E6838"/>
    <w:rPr>
      <w:sz w:val="18"/>
      <w:szCs w:val="18"/>
    </w:rPr>
  </w:style>
  <w:style w:type="character" w:customStyle="1" w:styleId="Heading1Char">
    <w:name w:val="Heading 1 Char"/>
    <w:aliases w:val="H1 Char,Char Char,NMP Heading 1 Char,h1 Char,app heading 1 Char,l1 Char,Memo Heading 1 Char,h11 Char,h12 Char,h13 Char,h14 Char,h15 Char,h16 Char,h17 Char,h111 Char,h121 Char,h131 Char,h141 Char,h151 Char,h161 Char,h18 Char,h112 Char"/>
    <w:basedOn w:val="DefaultParagraphFont"/>
    <w:link w:val="Heading1"/>
    <w:rsid w:val="00AE6838"/>
    <w:rPr>
      <w:rFonts w:ascii="Arial" w:eastAsia="Malgun Gothic" w:hAnsi="Arial" w:cs="Times New Roman"/>
      <w:b/>
      <w:kern w:val="0"/>
      <w:sz w:val="24"/>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B60F84"/>
    <w:rPr>
      <w:rFonts w:ascii="Arial" w:eastAsia="Malgun Gothic" w:hAnsi="Arial" w:cs="Times New Roman"/>
      <w:kern w:val="0"/>
      <w:sz w:val="24"/>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E6838"/>
    <w:rPr>
      <w:rFonts w:ascii="Times New Roman" w:eastAsia="Malgun Gothic" w:hAnsi="Times New Roman" w:cs="Times New Roman"/>
      <w:b/>
      <w:bCs/>
      <w:kern w:val="0"/>
      <w:sz w:val="28"/>
      <w:szCs w:val="28"/>
      <w:lang w:val="en-GB" w:eastAsia="en-US"/>
    </w:rPr>
  </w:style>
  <w:style w:type="character" w:customStyle="1" w:styleId="Heading5Char">
    <w:name w:val="Heading 5 Char"/>
    <w:aliases w:val="h5 Char,Heading5 Char"/>
    <w:basedOn w:val="DefaultParagraphFont"/>
    <w:link w:val="Heading5"/>
    <w:rsid w:val="00AE6838"/>
    <w:rPr>
      <w:rFonts w:ascii="Arial" w:eastAsia="Malgun Gothic" w:hAnsi="Arial" w:cs="Times New Roman"/>
      <w:b/>
      <w:kern w:val="0"/>
      <w:sz w:val="24"/>
      <w:szCs w:val="20"/>
      <w:lang w:val="en-GB" w:eastAsia="en-US"/>
    </w:rPr>
  </w:style>
  <w:style w:type="character" w:customStyle="1" w:styleId="Heading6Char">
    <w:name w:val="Heading 6 Char"/>
    <w:aliases w:val="T1 Char,Header 6 Char"/>
    <w:basedOn w:val="DefaultParagraphFont"/>
    <w:link w:val="Heading6"/>
    <w:rsid w:val="00AE6838"/>
    <w:rPr>
      <w:rFonts w:ascii="Arial" w:eastAsia="Malgun Gothic" w:hAnsi="Arial" w:cs="Times New Roman"/>
      <w:b/>
      <w:color w:val="C0C0C0"/>
      <w:kern w:val="0"/>
      <w:sz w:val="24"/>
      <w:szCs w:val="20"/>
      <w:lang w:val="en-GB" w:eastAsia="en-US"/>
    </w:rPr>
  </w:style>
  <w:style w:type="character" w:customStyle="1" w:styleId="Heading7Char">
    <w:name w:val="Heading 7 Char"/>
    <w:basedOn w:val="DefaultParagraphFont"/>
    <w:link w:val="Heading7"/>
    <w:rsid w:val="00AE6838"/>
    <w:rPr>
      <w:rFonts w:ascii="Times New Roman" w:eastAsia="Malgun Gothic" w:hAnsi="Times New Roman" w:cs="Times New Roman"/>
      <w:kern w:val="0"/>
      <w:sz w:val="24"/>
      <w:szCs w:val="24"/>
      <w:lang w:val="en-GB" w:eastAsia="en-US"/>
    </w:rPr>
  </w:style>
  <w:style w:type="character" w:customStyle="1" w:styleId="Heading8Char">
    <w:name w:val="Heading 8 Char"/>
    <w:basedOn w:val="DefaultParagraphFont"/>
    <w:link w:val="Heading8"/>
    <w:rsid w:val="00AE6838"/>
    <w:rPr>
      <w:rFonts w:ascii="Times New Roman" w:eastAsia="Malgun Gothic" w:hAnsi="Times New Roman" w:cs="Times New Roman"/>
      <w:i/>
      <w:iCs/>
      <w:kern w:val="0"/>
      <w:sz w:val="24"/>
      <w:szCs w:val="24"/>
      <w:lang w:val="en-GB" w:eastAsia="en-US"/>
    </w:rPr>
  </w:style>
  <w:style w:type="character" w:customStyle="1" w:styleId="Heading9Char">
    <w:name w:val="Heading 9 Char"/>
    <w:basedOn w:val="DefaultParagraphFont"/>
    <w:link w:val="Heading9"/>
    <w:rsid w:val="00AE6838"/>
    <w:rPr>
      <w:rFonts w:ascii="Arial" w:eastAsia="Malgun Gothic" w:hAnsi="Arial" w:cs="Arial"/>
      <w:kern w:val="0"/>
      <w:sz w:val="22"/>
      <w:lang w:val="en-GB" w:eastAsia="en-US"/>
    </w:rPr>
  </w:style>
  <w:style w:type="paragraph" w:customStyle="1" w:styleId="TAC">
    <w:name w:val="TAC"/>
    <w:basedOn w:val="Normal"/>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BodyText">
    <w:name w:val="Body Text"/>
    <w:basedOn w:val="Normal"/>
    <w:link w:val="BodyTextChar"/>
    <w:uiPriority w:val="99"/>
    <w:unhideWhenUsed/>
    <w:rsid w:val="00AE6838"/>
    <w:pPr>
      <w:spacing w:after="120"/>
    </w:pPr>
  </w:style>
  <w:style w:type="character" w:customStyle="1" w:styleId="BodyTextChar">
    <w:name w:val="Body Text Char"/>
    <w:basedOn w:val="DefaultParagraphFont"/>
    <w:link w:val="BodyText"/>
    <w:uiPriority w:val="99"/>
    <w:rsid w:val="00AE6838"/>
  </w:style>
  <w:style w:type="paragraph" w:customStyle="1" w:styleId="TAH">
    <w:name w:val="TAH"/>
    <w:basedOn w:val="TAC"/>
    <w:link w:val="TAHCar"/>
    <w:qFormat/>
    <w:rsid w:val="001E795C"/>
    <w:pPr>
      <w:overflowPunct/>
      <w:autoSpaceDE/>
      <w:autoSpaceDN/>
      <w:adjustRightInd/>
      <w:textAlignment w:val="auto"/>
    </w:pPr>
    <w:rPr>
      <w:rFonts w:eastAsia="宋体"/>
      <w:b/>
      <w:lang w:val="x-none"/>
    </w:rPr>
  </w:style>
  <w:style w:type="character" w:customStyle="1" w:styleId="TAHCar">
    <w:name w:val="TAH Car"/>
    <w:link w:val="TAH"/>
    <w:qFormat/>
    <w:rsid w:val="001E795C"/>
    <w:rPr>
      <w:rFonts w:ascii="Arial" w:eastAsia="宋体" w:hAnsi="Arial" w:cs="Times New Roman"/>
      <w:b/>
      <w:kern w:val="0"/>
      <w:sz w:val="18"/>
      <w:szCs w:val="20"/>
      <w:lang w:val="x-none"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表段落11"/>
    <w:basedOn w:val="Normal"/>
    <w:link w:val="ListParagraphChar"/>
    <w:uiPriority w:val="34"/>
    <w:qFormat/>
    <w:rsid w:val="001E795C"/>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1E795C"/>
    <w:rPr>
      <w:rFonts w:ascii="Times New Roman" w:eastAsia="MS Mincho" w:hAnsi="Times New Roman" w:cs="Times New Roman"/>
      <w:kern w:val="0"/>
      <w:sz w:val="20"/>
      <w:szCs w:val="20"/>
      <w:lang w:val="en-GB" w:eastAsia="en-US"/>
    </w:rPr>
  </w:style>
  <w:style w:type="table" w:styleId="TableGrid">
    <w:name w:val="Table Grid"/>
    <w:aliases w:val="TableGrid"/>
    <w:basedOn w:val="TableNormal"/>
    <w:qFormat/>
    <w:rsid w:val="00FD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67B36"/>
    <w:rPr>
      <w:rFonts w:ascii="Arial" w:eastAsia="宋体" w:hAnsi="Arial" w:cs="Times New Roman"/>
      <w:kern w:val="0"/>
      <w:sz w:val="32"/>
      <w:szCs w:val="20"/>
      <w:lang w:val="sv-SE" w:eastAsia="en-US"/>
    </w:rPr>
  </w:style>
  <w:style w:type="character" w:styleId="PlaceholderText">
    <w:name w:val="Placeholder Text"/>
    <w:basedOn w:val="DefaultParagraphFont"/>
    <w:uiPriority w:val="99"/>
    <w:semiHidden/>
    <w:rsid w:val="0062701B"/>
    <w:rPr>
      <w:color w:val="808080"/>
    </w:rPr>
  </w:style>
  <w:style w:type="character" w:styleId="FootnoteReference">
    <w:name w:val="footnote reference"/>
    <w:semiHidden/>
    <w:rsid w:val="006B12C9"/>
    <w:rPr>
      <w:b/>
      <w:position w:val="6"/>
      <w:sz w:val="16"/>
    </w:rPr>
  </w:style>
  <w:style w:type="paragraph" w:styleId="List">
    <w:name w:val="List"/>
    <w:basedOn w:val="Normal"/>
    <w:uiPriority w:val="99"/>
    <w:semiHidden/>
    <w:unhideWhenUsed/>
    <w:rsid w:val="001D2325"/>
    <w:pPr>
      <w:ind w:left="200" w:hangingChars="200" w:hanging="200"/>
      <w:contextualSpacing/>
    </w:pPr>
  </w:style>
  <w:style w:type="paragraph" w:customStyle="1" w:styleId="TAL">
    <w:name w:val="TAL"/>
    <w:basedOn w:val="Normal"/>
    <w:link w:val="TALCar"/>
    <w:qFormat/>
    <w:rsid w:val="001D2325"/>
    <w:pPr>
      <w:keepNext/>
      <w:keepLines/>
      <w:widowControl/>
      <w:suppressAutoHyphens/>
      <w:overflowPunct w:val="0"/>
      <w:autoSpaceDE w:val="0"/>
      <w:jc w:val="left"/>
      <w:textAlignment w:val="baseline"/>
    </w:pPr>
    <w:rPr>
      <w:rFonts w:ascii="Arial" w:eastAsia="宋体" w:hAnsi="Arial" w:cs="Arial"/>
      <w:kern w:val="0"/>
      <w:sz w:val="18"/>
      <w:szCs w:val="20"/>
      <w:lang w:val="en-GB"/>
    </w:rPr>
  </w:style>
  <w:style w:type="character" w:customStyle="1" w:styleId="TALCar">
    <w:name w:val="TAL Car"/>
    <w:link w:val="TAL"/>
    <w:qFormat/>
    <w:locked/>
    <w:rsid w:val="001D2325"/>
    <w:rPr>
      <w:rFonts w:ascii="Arial" w:eastAsia="宋体" w:hAnsi="Arial" w:cs="Arial"/>
      <w:kern w:val="0"/>
      <w:sz w:val="18"/>
      <w:szCs w:val="20"/>
      <w:lang w:val="en-GB"/>
    </w:rPr>
  </w:style>
  <w:style w:type="paragraph" w:customStyle="1" w:styleId="B1">
    <w:name w:val="B1"/>
    <w:basedOn w:val="List"/>
    <w:link w:val="B1Char"/>
    <w:rsid w:val="002641B5"/>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2641B5"/>
    <w:rPr>
      <w:rFonts w:ascii="Times New Roman" w:eastAsia="Times New Roman" w:hAnsi="Times New Roman" w:cs="Times New Roman"/>
      <w:kern w:val="0"/>
      <w:sz w:val="20"/>
      <w:szCs w:val="20"/>
      <w:lang w:val="en-GB" w:eastAsia="en-GB"/>
    </w:rPr>
  </w:style>
  <w:style w:type="paragraph" w:customStyle="1" w:styleId="B2">
    <w:name w:val="B2"/>
    <w:basedOn w:val="List2"/>
    <w:link w:val="B2Char"/>
    <w:rsid w:val="002641B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2641B5"/>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2641B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608E9-5321-4C24-ADB2-AD7784150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674</TotalTime>
  <Pages>6</Pages>
  <Words>2527</Words>
  <Characters>14405</Characters>
  <Application>Microsoft Office Word</Application>
  <DocSecurity>0</DocSecurity>
  <Lines>120</Lines>
  <Paragraphs>33</Paragraphs>
  <ScaleCrop>false</ScaleCrop>
  <Company/>
  <LinksUpToDate>false</LinksUpToDate>
  <CharactersWithSpaces>16899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Jackson Wang (Samsung)</cp:lastModifiedBy>
  <cp:revision>101</cp:revision>
  <dcterms:created xsi:type="dcterms:W3CDTF">2023-04-09T13:09:00Z</dcterms:created>
  <dcterms:modified xsi:type="dcterms:W3CDTF">2023-04-10T12:43:00Z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